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1D974" w14:textId="7C34912C" w:rsidR="0034312C" w:rsidRDefault="00D70800" w:rsidP="00F33A67">
      <w:pPr>
        <w:jc w:val="center"/>
        <w:rPr>
          <w:rFonts w:ascii="Baskerville Old Face" w:hAnsi="Baskerville Old Face"/>
          <w:b/>
          <w:color w:val="002060"/>
          <w:sz w:val="28"/>
        </w:rPr>
      </w:pPr>
      <w:r>
        <w:rPr>
          <w:noProof/>
        </w:rPr>
        <w:drawing>
          <wp:inline distT="0" distB="0" distL="0" distR="0" wp14:anchorId="07B23707" wp14:editId="294A475A">
            <wp:extent cx="3573031" cy="686494"/>
            <wp:effectExtent l="0" t="0" r="8890" b="0"/>
            <wp:docPr id="1" name="Picture 2" descr="Detroit Mer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573031" cy="686494"/>
                    </a:xfrm>
                    <a:prstGeom prst="rect">
                      <a:avLst/>
                    </a:prstGeom>
                  </pic:spPr>
                </pic:pic>
              </a:graphicData>
            </a:graphic>
          </wp:inline>
        </w:drawing>
      </w:r>
    </w:p>
    <w:p w14:paraId="50F4EB4E" w14:textId="77777777" w:rsidR="00D70800" w:rsidRDefault="00D70800" w:rsidP="00F33A67">
      <w:pPr>
        <w:jc w:val="center"/>
        <w:rPr>
          <w:rFonts w:ascii="Baskerville Old Face" w:hAnsi="Baskerville Old Face"/>
          <w:b/>
          <w:color w:val="002060"/>
          <w:sz w:val="28"/>
        </w:rPr>
      </w:pPr>
      <w:bookmarkStart w:id="0" w:name="_Hlk70437551"/>
    </w:p>
    <w:p w14:paraId="1BB85120" w14:textId="4031C8E6" w:rsidR="006C76C5" w:rsidRPr="00F33A67" w:rsidRDefault="006C76C5" w:rsidP="00F33A67">
      <w:pPr>
        <w:jc w:val="center"/>
        <w:rPr>
          <w:rFonts w:ascii="Baskerville Old Face" w:hAnsi="Baskerville Old Face"/>
          <w:b/>
          <w:color w:val="002060"/>
          <w:sz w:val="28"/>
        </w:rPr>
      </w:pPr>
      <w:r w:rsidRPr="00223120">
        <w:rPr>
          <w:rFonts w:ascii="Baskerville Old Face" w:hAnsi="Baskerville Old Face"/>
          <w:b/>
          <w:color w:val="002060"/>
          <w:sz w:val="28"/>
        </w:rPr>
        <w:t>INSTRUCTIONS FOR ONLINE SUBMISSION OF DOSSIER</w:t>
      </w:r>
      <w:r w:rsidR="00223120">
        <w:rPr>
          <w:rFonts w:ascii="Baskerville Old Face" w:hAnsi="Baskerville Old Face"/>
          <w:b/>
          <w:color w:val="002060"/>
          <w:sz w:val="28"/>
        </w:rPr>
        <w:t>S</w:t>
      </w:r>
      <w:r w:rsidR="002C6690">
        <w:rPr>
          <w:rFonts w:ascii="Baskerville Old Face" w:hAnsi="Baskerville Old Face"/>
          <w:b/>
          <w:color w:val="002060"/>
          <w:sz w:val="28"/>
        </w:rPr>
        <w:t xml:space="preserve"> </w:t>
      </w:r>
    </w:p>
    <w:bookmarkEnd w:id="0"/>
    <w:p w14:paraId="26B98B33" w14:textId="4777BFB0" w:rsidR="00C82D84" w:rsidRPr="00AB09F8" w:rsidRDefault="006C76C5" w:rsidP="004D786E">
      <w:pPr>
        <w:jc w:val="both"/>
        <w:rPr>
          <w:rFonts w:ascii="Times New Roman" w:hAnsi="Times New Roman" w:cs="Times New Roman"/>
        </w:rPr>
      </w:pPr>
      <w:r w:rsidRPr="00B33568">
        <w:rPr>
          <w:rFonts w:ascii="Times New Roman" w:hAnsi="Times New Roman" w:cs="Times New Roman"/>
        </w:rPr>
        <w:t xml:space="preserve">The Office of Academic Affairs, in conjunction with the Deans, has developed an online dossier submission process </w:t>
      </w:r>
      <w:r w:rsidR="00223120" w:rsidRPr="00B33568">
        <w:rPr>
          <w:rFonts w:ascii="Times New Roman" w:hAnsi="Times New Roman" w:cs="Times New Roman"/>
        </w:rPr>
        <w:t xml:space="preserve">that supports </w:t>
      </w:r>
      <w:bookmarkStart w:id="1" w:name="_Hlk38982728"/>
      <w:r w:rsidR="00223120" w:rsidRPr="00B33568">
        <w:rPr>
          <w:rFonts w:ascii="Times New Roman" w:hAnsi="Times New Roman" w:cs="Times New Roman"/>
        </w:rPr>
        <w:t xml:space="preserve">existing procedures for </w:t>
      </w:r>
      <w:r w:rsidR="00402030">
        <w:rPr>
          <w:rFonts w:ascii="Times New Roman" w:hAnsi="Times New Roman" w:cs="Times New Roman"/>
        </w:rPr>
        <w:t xml:space="preserve">probationary reviews, mid-tenure reviews, and </w:t>
      </w:r>
      <w:r w:rsidR="00223120" w:rsidRPr="00B33568">
        <w:rPr>
          <w:rFonts w:ascii="Times New Roman" w:hAnsi="Times New Roman" w:cs="Times New Roman"/>
        </w:rPr>
        <w:t xml:space="preserve">promotion and tenure </w:t>
      </w:r>
      <w:r w:rsidR="00402030">
        <w:rPr>
          <w:rFonts w:ascii="Times New Roman" w:hAnsi="Times New Roman" w:cs="Times New Roman"/>
        </w:rPr>
        <w:t>reviews. D</w:t>
      </w:r>
      <w:r w:rsidR="00223120" w:rsidRPr="00B33568">
        <w:rPr>
          <w:rFonts w:ascii="Times New Roman" w:hAnsi="Times New Roman" w:cs="Times New Roman"/>
        </w:rPr>
        <w:t xml:space="preserve">ossier preparation and </w:t>
      </w:r>
      <w:bookmarkEnd w:id="1"/>
      <w:r w:rsidR="00402030">
        <w:rPr>
          <w:rFonts w:ascii="Times New Roman" w:hAnsi="Times New Roman" w:cs="Times New Roman"/>
        </w:rPr>
        <w:t>reviews are consistent with the processes outlined in the UDMPU Agreement: Article 5.8 for probationary faculty and Article 5.9 for faculty applying for promotion and</w:t>
      </w:r>
      <w:r w:rsidR="00B455C5">
        <w:rPr>
          <w:rFonts w:ascii="Times New Roman" w:hAnsi="Times New Roman" w:cs="Times New Roman"/>
        </w:rPr>
        <w:t>/or</w:t>
      </w:r>
      <w:r w:rsidR="00402030">
        <w:rPr>
          <w:rFonts w:ascii="Times New Roman" w:hAnsi="Times New Roman" w:cs="Times New Roman"/>
        </w:rPr>
        <w:t xml:space="preserve"> tenure. </w:t>
      </w:r>
      <w:r w:rsidR="00223120" w:rsidRPr="00B33568">
        <w:rPr>
          <w:rFonts w:ascii="Times New Roman" w:hAnsi="Times New Roman" w:cs="Times New Roman"/>
        </w:rPr>
        <w:t>For consistency across all units, the online dossier has been organized into four main folders (Candidate Overview, Teaching, Research &amp; Scholarly Activity, and Service). The folders correspond with the criteria for promotion and tenure</w:t>
      </w:r>
      <w:r w:rsidR="00327E8A">
        <w:rPr>
          <w:rFonts w:ascii="Times New Roman" w:hAnsi="Times New Roman" w:cs="Times New Roman"/>
        </w:rPr>
        <w:t xml:space="preserve"> (p</w:t>
      </w:r>
      <w:r w:rsidR="002C6690">
        <w:rPr>
          <w:rFonts w:ascii="Times New Roman" w:hAnsi="Times New Roman" w:cs="Times New Roman"/>
        </w:rPr>
        <w:t xml:space="preserve">lease see item </w:t>
      </w:r>
      <w:r w:rsidR="008273E8">
        <w:rPr>
          <w:rFonts w:ascii="Times New Roman" w:hAnsi="Times New Roman" w:cs="Times New Roman"/>
        </w:rPr>
        <w:t>8</w:t>
      </w:r>
      <w:r w:rsidR="002C6690">
        <w:rPr>
          <w:rFonts w:ascii="Times New Roman" w:hAnsi="Times New Roman" w:cs="Times New Roman"/>
        </w:rPr>
        <w:t xml:space="preserve"> below for </w:t>
      </w:r>
      <w:r w:rsidR="00357925">
        <w:rPr>
          <w:rFonts w:ascii="Times New Roman" w:hAnsi="Times New Roman" w:cs="Times New Roman"/>
        </w:rPr>
        <w:t>criteria</w:t>
      </w:r>
      <w:r w:rsidR="002C6690">
        <w:rPr>
          <w:rFonts w:ascii="Times New Roman" w:hAnsi="Times New Roman" w:cs="Times New Roman"/>
        </w:rPr>
        <w:t xml:space="preserve"> specific to Librarians</w:t>
      </w:r>
      <w:r w:rsidR="00327E8A">
        <w:rPr>
          <w:rFonts w:ascii="Times New Roman" w:hAnsi="Times New Roman" w:cs="Times New Roman"/>
        </w:rPr>
        <w:t>)</w:t>
      </w:r>
      <w:r w:rsidR="002C6690">
        <w:rPr>
          <w:rFonts w:ascii="Times New Roman" w:hAnsi="Times New Roman" w:cs="Times New Roman"/>
        </w:rPr>
        <w:t xml:space="preserve">. </w:t>
      </w:r>
    </w:p>
    <w:p w14:paraId="05F8B469" w14:textId="77777777" w:rsidR="00950D45" w:rsidRDefault="00950D45" w:rsidP="004D786E">
      <w:pPr>
        <w:jc w:val="both"/>
        <w:rPr>
          <w:rFonts w:ascii="Times New Roman" w:hAnsi="Times New Roman" w:cs="Times New Roman"/>
          <w:b/>
          <w:color w:val="002060"/>
        </w:rPr>
      </w:pPr>
    </w:p>
    <w:p w14:paraId="33AB8525" w14:textId="0BBEEAD1" w:rsidR="00E7541C" w:rsidRPr="0034312C" w:rsidRDefault="0034312C" w:rsidP="0034312C">
      <w:pPr>
        <w:jc w:val="both"/>
        <w:rPr>
          <w:rFonts w:ascii="Times New Roman" w:hAnsi="Times New Roman" w:cs="Times New Roman"/>
          <w:b/>
          <w:color w:val="002060"/>
        </w:rPr>
      </w:pPr>
      <w:r>
        <w:rPr>
          <w:rFonts w:ascii="Times New Roman" w:hAnsi="Times New Roman" w:cs="Times New Roman"/>
          <w:b/>
          <w:color w:val="002060"/>
        </w:rPr>
        <w:t>DOSIER PREPARATION and SUBMISSION</w:t>
      </w:r>
    </w:p>
    <w:p w14:paraId="3A3A8C51" w14:textId="527A3F80" w:rsidR="0034312C" w:rsidRPr="0034312C" w:rsidRDefault="0034312C" w:rsidP="0034312C">
      <w:pPr>
        <w:pStyle w:val="ListParagraph"/>
        <w:numPr>
          <w:ilvl w:val="0"/>
          <w:numId w:val="3"/>
        </w:numPr>
        <w:ind w:left="3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Faculty </w:t>
      </w:r>
      <w:r w:rsidRPr="0034312C">
        <w:rPr>
          <w:rFonts w:ascii="Times New Roman" w:hAnsi="Times New Roman" w:cs="Times New Roman"/>
          <w:b/>
          <w:color w:val="000000" w:themeColor="text1"/>
        </w:rPr>
        <w:t xml:space="preserve">Dossier Preparation </w:t>
      </w:r>
      <w:r>
        <w:rPr>
          <w:rFonts w:ascii="Times New Roman" w:hAnsi="Times New Roman" w:cs="Times New Roman"/>
          <w:b/>
          <w:color w:val="000000" w:themeColor="text1"/>
        </w:rPr>
        <w:t xml:space="preserve">- </w:t>
      </w:r>
      <w:r w:rsidRPr="0034312C">
        <w:rPr>
          <w:rFonts w:ascii="Times New Roman" w:hAnsi="Times New Roman" w:cs="Times New Roman"/>
        </w:rPr>
        <w:t xml:space="preserve">Dossiers are transitioning from binders to electronic dossiers. All dossiers must be submitted electronically starting with the May 2023 submission. </w:t>
      </w:r>
      <w:bookmarkStart w:id="2" w:name="_Hlk69746409"/>
    </w:p>
    <w:bookmarkEnd w:id="2"/>
    <w:p w14:paraId="0BD504FD" w14:textId="37074B71" w:rsidR="0034312C" w:rsidRDefault="0034312C" w:rsidP="0034312C">
      <w:pPr>
        <w:numPr>
          <w:ilvl w:val="1"/>
          <w:numId w:val="11"/>
        </w:numPr>
        <w:spacing w:line="254" w:lineRule="auto"/>
        <w:contextualSpacing/>
        <w:jc w:val="both"/>
        <w:rPr>
          <w:rFonts w:ascii="Times New Roman" w:hAnsi="Times New Roman" w:cs="Times New Roman"/>
        </w:rPr>
      </w:pPr>
      <w:r w:rsidRPr="0034312C">
        <w:rPr>
          <w:rFonts w:ascii="Times New Roman" w:hAnsi="Times New Roman" w:cs="Times New Roman"/>
        </w:rPr>
        <w:t xml:space="preserve">When setting up your dossier, faculty should use the </w:t>
      </w:r>
      <w:hyperlink r:id="rId12" w:tgtFrame="_blank" w:history="1">
        <w:r w:rsidRPr="00B455C5">
          <w:rPr>
            <w:rFonts w:ascii="Times New Roman" w:hAnsi="Times New Roman" w:cs="Times New Roman"/>
            <w:color w:val="0070C0"/>
            <w:u w:val="single"/>
          </w:rPr>
          <w:t>Detroit Mercy Promotion and Tenure Handbook</w:t>
        </w:r>
      </w:hyperlink>
      <w:r w:rsidRPr="00B455C5">
        <w:rPr>
          <w:rFonts w:ascii="Times New Roman" w:hAnsi="Times New Roman" w:cs="Times New Roman"/>
          <w:color w:val="0070C0"/>
        </w:rPr>
        <w:t xml:space="preserve"> </w:t>
      </w:r>
      <w:r w:rsidRPr="0034312C">
        <w:rPr>
          <w:rFonts w:ascii="Times New Roman" w:hAnsi="Times New Roman" w:cs="Times New Roman"/>
        </w:rPr>
        <w:t xml:space="preserve">and the </w:t>
      </w:r>
      <w:hyperlink r:id="rId13" w:tgtFrame="_blank" w:history="1">
        <w:r w:rsidRPr="0034312C">
          <w:rPr>
            <w:rFonts w:ascii="Times New Roman" w:hAnsi="Times New Roman" w:cs="Times New Roman"/>
            <w:color w:val="0563C1" w:themeColor="hyperlink"/>
            <w:u w:val="single"/>
          </w:rPr>
          <w:t>Dossier Content and Check List </w:t>
        </w:r>
      </w:hyperlink>
      <w:r w:rsidRPr="0034312C">
        <w:rPr>
          <w:rFonts w:ascii="Times New Roman" w:hAnsi="Times New Roman" w:cs="Times New Roman"/>
        </w:rPr>
        <w:t xml:space="preserve"> that </w:t>
      </w:r>
      <w:r w:rsidR="00B455C5">
        <w:rPr>
          <w:rFonts w:ascii="Times New Roman" w:hAnsi="Times New Roman" w:cs="Times New Roman"/>
        </w:rPr>
        <w:t>are</w:t>
      </w:r>
      <w:r w:rsidRPr="0034312C">
        <w:rPr>
          <w:rFonts w:ascii="Times New Roman" w:hAnsi="Times New Roman" w:cs="Times New Roman"/>
        </w:rPr>
        <w:t xml:space="preserve"> posted on the </w:t>
      </w:r>
      <w:hyperlink r:id="rId14" w:history="1">
        <w:r w:rsidRPr="0034312C">
          <w:rPr>
            <w:rFonts w:ascii="Times New Roman" w:hAnsi="Times New Roman" w:cs="Times New Roman"/>
            <w:color w:val="0563C1" w:themeColor="hyperlink"/>
            <w:u w:val="single"/>
          </w:rPr>
          <w:t>Office of Academic Affairs webpage</w:t>
        </w:r>
      </w:hyperlink>
      <w:r w:rsidRPr="0034312C">
        <w:rPr>
          <w:rFonts w:ascii="Times New Roman" w:hAnsi="Times New Roman" w:cs="Times New Roman"/>
        </w:rPr>
        <w:t xml:space="preserve"> under the Probationary Review, Tenure, and Promotion tab. </w:t>
      </w:r>
    </w:p>
    <w:p w14:paraId="0229F0D7" w14:textId="512C568D" w:rsidR="0034312C" w:rsidRDefault="0034312C" w:rsidP="0034312C">
      <w:pPr>
        <w:numPr>
          <w:ilvl w:val="1"/>
          <w:numId w:val="11"/>
        </w:numPr>
        <w:spacing w:line="254" w:lineRule="auto"/>
        <w:contextualSpacing/>
        <w:jc w:val="both"/>
        <w:rPr>
          <w:rFonts w:ascii="Times New Roman" w:hAnsi="Times New Roman" w:cs="Times New Roman"/>
        </w:rPr>
      </w:pPr>
      <w:r w:rsidRPr="0034312C">
        <w:rPr>
          <w:rFonts w:ascii="Times New Roman" w:hAnsi="Times New Roman" w:cs="Times New Roman"/>
        </w:rPr>
        <w:t xml:space="preserve">For your convenience, </w:t>
      </w:r>
      <w:r w:rsidR="00246C76">
        <w:rPr>
          <w:rFonts w:ascii="Times New Roman" w:hAnsi="Times New Roman" w:cs="Times New Roman"/>
        </w:rPr>
        <w:t xml:space="preserve">a </w:t>
      </w:r>
      <w:r w:rsidRPr="0034312C">
        <w:rPr>
          <w:rFonts w:ascii="Times New Roman" w:hAnsi="Times New Roman" w:cs="Times New Roman"/>
          <w:b/>
        </w:rPr>
        <w:t>dossier template</w:t>
      </w:r>
      <w:r w:rsidRPr="0034312C">
        <w:rPr>
          <w:rFonts w:ascii="Times New Roman" w:hAnsi="Times New Roman" w:cs="Times New Roman"/>
        </w:rPr>
        <w:t xml:space="preserve"> </w:t>
      </w:r>
      <w:r w:rsidR="00D25950">
        <w:rPr>
          <w:rFonts w:ascii="Times New Roman" w:hAnsi="Times New Roman" w:cs="Times New Roman"/>
        </w:rPr>
        <w:t>has been created and is available from the Office of Academic Affairs</w:t>
      </w:r>
    </w:p>
    <w:p w14:paraId="6EB94BD8" w14:textId="78764D5D" w:rsidR="005042D5" w:rsidRDefault="0034312C" w:rsidP="00D25950">
      <w:pPr>
        <w:pStyle w:val="ListParagraph"/>
        <w:numPr>
          <w:ilvl w:val="0"/>
          <w:numId w:val="3"/>
        </w:numPr>
        <w:ind w:left="360"/>
        <w:jc w:val="both"/>
        <w:rPr>
          <w:rFonts w:ascii="Times New Roman" w:hAnsi="Times New Roman" w:cs="Times New Roman"/>
        </w:rPr>
      </w:pPr>
      <w:r w:rsidRPr="0DB4F6CC">
        <w:rPr>
          <w:rFonts w:ascii="Times New Roman" w:hAnsi="Times New Roman" w:cs="Times New Roman"/>
          <w:b/>
          <w:bCs/>
        </w:rPr>
        <w:t xml:space="preserve">Faculty </w:t>
      </w:r>
      <w:r w:rsidRPr="0DB4F6CC">
        <w:rPr>
          <w:rFonts w:ascii="Times New Roman" w:hAnsi="Times New Roman" w:cs="Times New Roman"/>
        </w:rPr>
        <w:t>must provide written notice to their Dean’s Office</w:t>
      </w:r>
      <w:r>
        <w:rPr>
          <w:rFonts w:ascii="Times New Roman" w:hAnsi="Times New Roman" w:cs="Times New Roman"/>
        </w:rPr>
        <w:t>,</w:t>
      </w:r>
      <w:r w:rsidRPr="0DB4F6CC">
        <w:rPr>
          <w:rFonts w:ascii="Times New Roman" w:hAnsi="Times New Roman" w:cs="Times New Roman"/>
        </w:rPr>
        <w:t xml:space="preserve"> in a timely manner</w:t>
      </w:r>
      <w:r>
        <w:rPr>
          <w:rFonts w:ascii="Times New Roman" w:hAnsi="Times New Roman" w:cs="Times New Roman"/>
        </w:rPr>
        <w:t xml:space="preserve">, </w:t>
      </w:r>
      <w:r w:rsidRPr="0DB4F6CC">
        <w:rPr>
          <w:rFonts w:ascii="Times New Roman" w:hAnsi="Times New Roman" w:cs="Times New Roman"/>
        </w:rPr>
        <w:t xml:space="preserve">of their intent to </w:t>
      </w:r>
      <w:r w:rsidRPr="004877C6">
        <w:rPr>
          <w:rFonts w:ascii="Times New Roman" w:hAnsi="Times New Roman" w:cs="Times New Roman"/>
          <w:b/>
        </w:rPr>
        <w:t>submit</w:t>
      </w:r>
      <w:r w:rsidRPr="0DB4F6CC">
        <w:rPr>
          <w:rFonts w:ascii="Times New Roman" w:hAnsi="Times New Roman" w:cs="Times New Roman"/>
        </w:rPr>
        <w:t xml:space="preserve"> their </w:t>
      </w:r>
      <w:r w:rsidR="00D25950">
        <w:rPr>
          <w:rFonts w:ascii="Times New Roman" w:hAnsi="Times New Roman" w:cs="Times New Roman"/>
        </w:rPr>
        <w:t xml:space="preserve">online </w:t>
      </w:r>
      <w:r w:rsidRPr="0DB4F6CC">
        <w:rPr>
          <w:rFonts w:ascii="Times New Roman" w:hAnsi="Times New Roman" w:cs="Times New Roman"/>
        </w:rPr>
        <w:t>dossier</w:t>
      </w:r>
      <w:r w:rsidR="00D25950">
        <w:rPr>
          <w:rFonts w:ascii="Times New Roman" w:hAnsi="Times New Roman" w:cs="Times New Roman"/>
        </w:rPr>
        <w:t xml:space="preserve"> and copy AVP Karen Lee at </w:t>
      </w:r>
      <w:hyperlink r:id="rId15" w:history="1">
        <w:r w:rsidR="00D25950" w:rsidRPr="000B5AF7">
          <w:rPr>
            <w:rStyle w:val="Hyperlink"/>
            <w:rFonts w:ascii="Times New Roman" w:hAnsi="Times New Roman" w:cs="Times New Roman"/>
          </w:rPr>
          <w:t>leekm@udmercy.edu</w:t>
        </w:r>
      </w:hyperlink>
      <w:r w:rsidR="00D25950">
        <w:rPr>
          <w:rFonts w:ascii="Times New Roman" w:hAnsi="Times New Roman" w:cs="Times New Roman"/>
        </w:rPr>
        <w:t xml:space="preserve">  so that a dossier template can be sent to the faculty member.</w:t>
      </w:r>
    </w:p>
    <w:p w14:paraId="6D82DC66" w14:textId="77777777" w:rsidR="00D25950" w:rsidRPr="00D25950" w:rsidRDefault="00D25950" w:rsidP="00D25950">
      <w:pPr>
        <w:pStyle w:val="ListParagraph"/>
        <w:ind w:left="360"/>
        <w:jc w:val="both"/>
        <w:rPr>
          <w:rFonts w:ascii="Times New Roman" w:hAnsi="Times New Roman" w:cs="Times New Roman"/>
        </w:rPr>
      </w:pPr>
    </w:p>
    <w:p w14:paraId="4C69D987" w14:textId="3CC22AFE" w:rsidR="00E54DFA" w:rsidRPr="00D25950" w:rsidRDefault="0035103B" w:rsidP="00D25950">
      <w:pPr>
        <w:pStyle w:val="ListParagraph"/>
        <w:numPr>
          <w:ilvl w:val="0"/>
          <w:numId w:val="3"/>
        </w:numPr>
        <w:ind w:left="360"/>
        <w:jc w:val="both"/>
        <w:rPr>
          <w:rFonts w:ascii="Times New Roman" w:hAnsi="Times New Roman" w:cs="Times New Roman"/>
          <w:bCs/>
        </w:rPr>
      </w:pPr>
      <w:r w:rsidRPr="005042D5">
        <w:rPr>
          <w:rFonts w:ascii="Times New Roman" w:hAnsi="Times New Roman" w:cs="Times New Roman"/>
          <w:b/>
        </w:rPr>
        <w:t xml:space="preserve">Dean’s </w:t>
      </w:r>
      <w:r w:rsidR="00C82D84" w:rsidRPr="005042D5">
        <w:rPr>
          <w:rFonts w:ascii="Times New Roman" w:hAnsi="Times New Roman" w:cs="Times New Roman"/>
          <w:b/>
        </w:rPr>
        <w:t>O</w:t>
      </w:r>
      <w:r w:rsidRPr="005042D5">
        <w:rPr>
          <w:rFonts w:ascii="Times New Roman" w:hAnsi="Times New Roman" w:cs="Times New Roman"/>
          <w:b/>
        </w:rPr>
        <w:t>ffice</w:t>
      </w:r>
      <w:r w:rsidRPr="005042D5">
        <w:rPr>
          <w:rFonts w:ascii="Times New Roman" w:hAnsi="Times New Roman" w:cs="Times New Roman"/>
        </w:rPr>
        <w:t xml:space="preserve"> will complete the </w:t>
      </w:r>
      <w:r w:rsidR="00950D45">
        <w:rPr>
          <w:rFonts w:ascii="Times New Roman" w:hAnsi="Times New Roman" w:cs="Times New Roman"/>
        </w:rPr>
        <w:t xml:space="preserve">Online Dossier Access Table </w:t>
      </w:r>
      <w:r w:rsidR="00E90658">
        <w:rPr>
          <w:rFonts w:ascii="Times New Roman" w:hAnsi="Times New Roman" w:cs="Times New Roman"/>
        </w:rPr>
        <w:t>(included at the end of this document</w:t>
      </w:r>
      <w:r w:rsidR="00312284">
        <w:rPr>
          <w:rFonts w:ascii="Times New Roman" w:hAnsi="Times New Roman" w:cs="Times New Roman"/>
        </w:rPr>
        <w:t>)</w:t>
      </w:r>
      <w:r w:rsidR="00950D45">
        <w:rPr>
          <w:rFonts w:ascii="Times New Roman" w:hAnsi="Times New Roman" w:cs="Times New Roman"/>
        </w:rPr>
        <w:t xml:space="preserve"> </w:t>
      </w:r>
      <w:r w:rsidR="007D1A8F" w:rsidRPr="005042D5">
        <w:rPr>
          <w:rFonts w:ascii="Times New Roman" w:hAnsi="Times New Roman" w:cs="Times New Roman"/>
        </w:rPr>
        <w:t xml:space="preserve">and </w:t>
      </w:r>
      <w:r w:rsidR="001073DD" w:rsidRPr="005042D5">
        <w:rPr>
          <w:rFonts w:ascii="Times New Roman" w:hAnsi="Times New Roman" w:cs="Times New Roman"/>
        </w:rPr>
        <w:t xml:space="preserve">email </w:t>
      </w:r>
      <w:r w:rsidR="00C82D84" w:rsidRPr="005042D5">
        <w:rPr>
          <w:rFonts w:ascii="Times New Roman" w:hAnsi="Times New Roman" w:cs="Times New Roman"/>
        </w:rPr>
        <w:t>to Academic Affairs.</w:t>
      </w:r>
      <w:r w:rsidR="001073DD" w:rsidRPr="005042D5">
        <w:rPr>
          <w:rFonts w:ascii="Times New Roman" w:hAnsi="Times New Roman" w:cs="Times New Roman"/>
        </w:rPr>
        <w:t xml:space="preserve"> Include the</w:t>
      </w:r>
      <w:r w:rsidR="00121DC1" w:rsidRPr="005042D5">
        <w:rPr>
          <w:rFonts w:ascii="Times New Roman" w:hAnsi="Times New Roman" w:cs="Times New Roman"/>
        </w:rPr>
        <w:t xml:space="preserve"> name </w:t>
      </w:r>
      <w:r w:rsidRPr="005042D5">
        <w:rPr>
          <w:rFonts w:ascii="Times New Roman" w:hAnsi="Times New Roman" w:cs="Times New Roman"/>
        </w:rPr>
        <w:t xml:space="preserve">and email address </w:t>
      </w:r>
      <w:r w:rsidR="00121DC1" w:rsidRPr="005042D5">
        <w:rPr>
          <w:rFonts w:ascii="Times New Roman" w:hAnsi="Times New Roman" w:cs="Times New Roman"/>
        </w:rPr>
        <w:t xml:space="preserve">of </w:t>
      </w:r>
      <w:r w:rsidR="007D1A8F" w:rsidRPr="005042D5">
        <w:rPr>
          <w:rFonts w:ascii="Times New Roman" w:hAnsi="Times New Roman" w:cs="Times New Roman"/>
        </w:rPr>
        <w:t>the applicant and each person who should be granted access to the dossier:</w:t>
      </w:r>
      <w:r w:rsidR="001073DD" w:rsidRPr="005042D5">
        <w:rPr>
          <w:rFonts w:ascii="Times New Roman" w:hAnsi="Times New Roman" w:cs="Times New Roman"/>
        </w:rPr>
        <w:t xml:space="preserve"> Dean, Dean’s</w:t>
      </w:r>
      <w:r w:rsidRPr="005042D5">
        <w:rPr>
          <w:rFonts w:ascii="Times New Roman" w:hAnsi="Times New Roman" w:cs="Times New Roman"/>
        </w:rPr>
        <w:t xml:space="preserve"> </w:t>
      </w:r>
      <w:r w:rsidR="001073DD" w:rsidRPr="005042D5">
        <w:rPr>
          <w:rFonts w:ascii="Times New Roman" w:hAnsi="Times New Roman" w:cs="Times New Roman"/>
        </w:rPr>
        <w:t>O</w:t>
      </w:r>
      <w:r w:rsidRPr="005042D5">
        <w:rPr>
          <w:rFonts w:ascii="Times New Roman" w:hAnsi="Times New Roman" w:cs="Times New Roman"/>
        </w:rPr>
        <w:t xml:space="preserve">ffice </w:t>
      </w:r>
      <w:r w:rsidR="001073DD" w:rsidRPr="005042D5">
        <w:rPr>
          <w:rFonts w:ascii="Times New Roman" w:hAnsi="Times New Roman" w:cs="Times New Roman"/>
        </w:rPr>
        <w:t>Representative</w:t>
      </w:r>
      <w:r w:rsidRPr="005042D5">
        <w:rPr>
          <w:rFonts w:ascii="Times New Roman" w:hAnsi="Times New Roman" w:cs="Times New Roman"/>
        </w:rPr>
        <w:t>,</w:t>
      </w:r>
      <w:r w:rsidR="001073DD" w:rsidRPr="005042D5">
        <w:rPr>
          <w:rFonts w:ascii="Times New Roman" w:hAnsi="Times New Roman" w:cs="Times New Roman"/>
        </w:rPr>
        <w:t xml:space="preserve"> </w:t>
      </w:r>
      <w:r w:rsidRPr="005042D5">
        <w:rPr>
          <w:rFonts w:ascii="Times New Roman" w:hAnsi="Times New Roman" w:cs="Times New Roman"/>
        </w:rPr>
        <w:t>De</w:t>
      </w:r>
      <w:r w:rsidR="00121DC1" w:rsidRPr="005042D5">
        <w:rPr>
          <w:rFonts w:ascii="Times New Roman" w:hAnsi="Times New Roman" w:cs="Times New Roman"/>
        </w:rPr>
        <w:t xml:space="preserve">partment </w:t>
      </w:r>
      <w:r w:rsidR="00B33568" w:rsidRPr="005042D5">
        <w:rPr>
          <w:rFonts w:ascii="Times New Roman" w:hAnsi="Times New Roman" w:cs="Times New Roman"/>
        </w:rPr>
        <w:t>C</w:t>
      </w:r>
      <w:r w:rsidR="00121DC1" w:rsidRPr="005042D5">
        <w:rPr>
          <w:rFonts w:ascii="Times New Roman" w:hAnsi="Times New Roman" w:cs="Times New Roman"/>
        </w:rPr>
        <w:t>hair</w:t>
      </w:r>
      <w:r w:rsidR="007930D3" w:rsidRPr="005042D5">
        <w:rPr>
          <w:rFonts w:ascii="Times New Roman" w:hAnsi="Times New Roman" w:cs="Times New Roman"/>
        </w:rPr>
        <w:t>,</w:t>
      </w:r>
      <w:r w:rsidR="00121DC1" w:rsidRPr="005042D5">
        <w:rPr>
          <w:rFonts w:ascii="Times New Roman" w:hAnsi="Times New Roman" w:cs="Times New Roman"/>
        </w:rPr>
        <w:t xml:space="preserve"> </w:t>
      </w:r>
      <w:r w:rsidR="001073DD" w:rsidRPr="005042D5">
        <w:rPr>
          <w:rFonts w:ascii="Times New Roman" w:hAnsi="Times New Roman" w:cs="Times New Roman"/>
        </w:rPr>
        <w:t>list of D</w:t>
      </w:r>
      <w:r w:rsidR="00121DC1" w:rsidRPr="005042D5">
        <w:rPr>
          <w:rFonts w:ascii="Times New Roman" w:hAnsi="Times New Roman" w:cs="Times New Roman"/>
        </w:rPr>
        <w:t xml:space="preserve">epartment </w:t>
      </w:r>
      <w:r w:rsidR="00C82D84" w:rsidRPr="005042D5">
        <w:rPr>
          <w:rFonts w:ascii="Times New Roman" w:hAnsi="Times New Roman" w:cs="Times New Roman"/>
        </w:rPr>
        <w:t xml:space="preserve">P&amp;T </w:t>
      </w:r>
      <w:r w:rsidR="00121DC1" w:rsidRPr="005042D5">
        <w:rPr>
          <w:rFonts w:ascii="Times New Roman" w:hAnsi="Times New Roman" w:cs="Times New Roman"/>
        </w:rPr>
        <w:t xml:space="preserve">members who need access to the </w:t>
      </w:r>
      <w:r w:rsidR="007930D3" w:rsidRPr="005042D5">
        <w:rPr>
          <w:rFonts w:ascii="Times New Roman" w:hAnsi="Times New Roman" w:cs="Times New Roman"/>
        </w:rPr>
        <w:t xml:space="preserve">dossier </w:t>
      </w:r>
      <w:r w:rsidR="00121DC1" w:rsidRPr="005042D5">
        <w:rPr>
          <w:rFonts w:ascii="Times New Roman" w:hAnsi="Times New Roman" w:cs="Times New Roman"/>
        </w:rPr>
        <w:t>for review</w:t>
      </w:r>
      <w:r w:rsidR="007930D3" w:rsidRPr="005042D5">
        <w:rPr>
          <w:rFonts w:ascii="Times New Roman" w:hAnsi="Times New Roman" w:cs="Times New Roman"/>
        </w:rPr>
        <w:t xml:space="preserve">, and </w:t>
      </w:r>
      <w:r w:rsidR="0034312C">
        <w:rPr>
          <w:rFonts w:ascii="Times New Roman" w:hAnsi="Times New Roman" w:cs="Times New Roman"/>
        </w:rPr>
        <w:t xml:space="preserve">when appropriate - </w:t>
      </w:r>
      <w:r w:rsidR="007930D3" w:rsidRPr="005042D5">
        <w:rPr>
          <w:rFonts w:ascii="Times New Roman" w:hAnsi="Times New Roman" w:cs="Times New Roman"/>
        </w:rPr>
        <w:t xml:space="preserve">a list of </w:t>
      </w:r>
      <w:r w:rsidR="00C82D84" w:rsidRPr="005042D5">
        <w:rPr>
          <w:rFonts w:ascii="Times New Roman" w:hAnsi="Times New Roman" w:cs="Times New Roman"/>
        </w:rPr>
        <w:t>College/School/Library</w:t>
      </w:r>
      <w:r w:rsidR="11B7BE56" w:rsidRPr="005042D5">
        <w:rPr>
          <w:rFonts w:ascii="Times New Roman" w:hAnsi="Times New Roman" w:cs="Times New Roman"/>
        </w:rPr>
        <w:t xml:space="preserve"> </w:t>
      </w:r>
      <w:r w:rsidR="007930D3" w:rsidRPr="005042D5">
        <w:rPr>
          <w:rFonts w:ascii="Times New Roman" w:hAnsi="Times New Roman" w:cs="Times New Roman"/>
        </w:rPr>
        <w:t>P&amp;T Committee members who need access.</w:t>
      </w:r>
      <w:r w:rsidR="00950D45">
        <w:rPr>
          <w:rFonts w:ascii="Times New Roman" w:hAnsi="Times New Roman" w:cs="Times New Roman"/>
        </w:rPr>
        <w:t xml:space="preserve"> </w:t>
      </w:r>
      <w:r w:rsidR="00F33A67" w:rsidRPr="005042D5">
        <w:rPr>
          <w:rFonts w:ascii="Times New Roman" w:hAnsi="Times New Roman" w:cs="Times New Roman"/>
          <w:b/>
          <w:bCs/>
        </w:rPr>
        <w:t>P</w:t>
      </w:r>
      <w:r w:rsidR="00272207" w:rsidRPr="005042D5">
        <w:rPr>
          <w:rFonts w:ascii="Times New Roman" w:hAnsi="Times New Roman" w:cs="Times New Roman"/>
          <w:b/>
          <w:bCs/>
        </w:rPr>
        <w:t xml:space="preserve">aste </w:t>
      </w:r>
      <w:r w:rsidR="00F33A67" w:rsidRPr="005042D5">
        <w:rPr>
          <w:rFonts w:ascii="Times New Roman" w:hAnsi="Times New Roman" w:cs="Times New Roman"/>
          <w:b/>
          <w:bCs/>
        </w:rPr>
        <w:t xml:space="preserve">the completed table </w:t>
      </w:r>
      <w:r w:rsidR="00272207" w:rsidRPr="005042D5">
        <w:rPr>
          <w:rFonts w:ascii="Times New Roman" w:hAnsi="Times New Roman" w:cs="Times New Roman"/>
          <w:b/>
          <w:bCs/>
        </w:rPr>
        <w:t xml:space="preserve">into </w:t>
      </w:r>
      <w:r w:rsidR="0034312C">
        <w:rPr>
          <w:rFonts w:ascii="Times New Roman" w:hAnsi="Times New Roman" w:cs="Times New Roman"/>
          <w:b/>
          <w:bCs/>
        </w:rPr>
        <w:t>an</w:t>
      </w:r>
      <w:r w:rsidR="00F33A67" w:rsidRPr="005042D5">
        <w:rPr>
          <w:rFonts w:ascii="Times New Roman" w:hAnsi="Times New Roman" w:cs="Times New Roman"/>
          <w:b/>
          <w:bCs/>
        </w:rPr>
        <w:t xml:space="preserve"> </w:t>
      </w:r>
      <w:r w:rsidR="00272207" w:rsidRPr="005042D5">
        <w:rPr>
          <w:rFonts w:ascii="Times New Roman" w:hAnsi="Times New Roman" w:cs="Times New Roman"/>
          <w:b/>
          <w:bCs/>
        </w:rPr>
        <w:t xml:space="preserve">email to </w:t>
      </w:r>
      <w:r w:rsidR="005042D5">
        <w:rPr>
          <w:rFonts w:ascii="Times New Roman" w:hAnsi="Times New Roman" w:cs="Times New Roman"/>
          <w:b/>
          <w:bCs/>
        </w:rPr>
        <w:t xml:space="preserve">AVP Karen Lee at </w:t>
      </w:r>
      <w:hyperlink r:id="rId16" w:history="1">
        <w:r w:rsidR="00950D45" w:rsidRPr="00BD5D81">
          <w:rPr>
            <w:rStyle w:val="Hyperlink"/>
            <w:rFonts w:ascii="Times New Roman" w:hAnsi="Times New Roman" w:cs="Times New Roman"/>
            <w:bCs/>
          </w:rPr>
          <w:t>leekm@udmercy.edu</w:t>
        </w:r>
      </w:hyperlink>
    </w:p>
    <w:p w14:paraId="2901D8A2" w14:textId="58768311" w:rsidR="0034312C" w:rsidRDefault="0034312C" w:rsidP="00312284">
      <w:pPr>
        <w:pStyle w:val="ListParagraph"/>
        <w:spacing w:after="120" w:line="240" w:lineRule="auto"/>
        <w:ind w:left="360"/>
        <w:jc w:val="both"/>
        <w:rPr>
          <w:rFonts w:eastAsiaTheme="minorEastAsia"/>
          <w:b/>
          <w:bCs/>
        </w:rPr>
      </w:pPr>
    </w:p>
    <w:p w14:paraId="558F0794" w14:textId="2DE60079" w:rsidR="002A20BD" w:rsidRDefault="002A20BD">
      <w:pPr>
        <w:rPr>
          <w:rFonts w:eastAsiaTheme="minorEastAsia"/>
          <w:b/>
          <w:bCs/>
        </w:rPr>
      </w:pPr>
      <w:r>
        <w:rPr>
          <w:rFonts w:eastAsiaTheme="minorEastAsia"/>
          <w:b/>
          <w:bCs/>
        </w:rPr>
        <w:br w:type="page"/>
      </w:r>
    </w:p>
    <w:p w14:paraId="6BACF44D" w14:textId="77777777" w:rsidR="0034312C" w:rsidRPr="00312284" w:rsidRDefault="0034312C" w:rsidP="00312284">
      <w:pPr>
        <w:pStyle w:val="ListParagraph"/>
        <w:spacing w:after="120" w:line="240" w:lineRule="auto"/>
        <w:ind w:left="360"/>
        <w:jc w:val="both"/>
        <w:rPr>
          <w:rFonts w:eastAsiaTheme="minorEastAsia"/>
          <w:b/>
          <w:bCs/>
        </w:rPr>
      </w:pPr>
    </w:p>
    <w:p w14:paraId="35B71235" w14:textId="470A284D" w:rsidR="00BF6C18" w:rsidRPr="00077CD4" w:rsidRDefault="00C82D84" w:rsidP="00E54DFA">
      <w:pPr>
        <w:pStyle w:val="ListParagraph"/>
        <w:numPr>
          <w:ilvl w:val="0"/>
          <w:numId w:val="3"/>
        </w:numPr>
        <w:ind w:left="360"/>
        <w:jc w:val="both"/>
        <w:rPr>
          <w:b/>
          <w:bCs/>
        </w:rPr>
      </w:pPr>
      <w:bookmarkStart w:id="3" w:name="_Hlk47354133"/>
      <w:r w:rsidRPr="4B030CA6">
        <w:rPr>
          <w:rFonts w:ascii="Times New Roman" w:hAnsi="Times New Roman" w:cs="Times New Roman"/>
          <w:b/>
          <w:bCs/>
        </w:rPr>
        <w:t>F</w:t>
      </w:r>
      <w:r w:rsidR="00445C24" w:rsidRPr="4B030CA6">
        <w:rPr>
          <w:rFonts w:ascii="Times New Roman" w:hAnsi="Times New Roman" w:cs="Times New Roman"/>
          <w:b/>
          <w:bCs/>
        </w:rPr>
        <w:t>aculty member</w:t>
      </w:r>
      <w:r w:rsidR="00D958CC">
        <w:rPr>
          <w:rFonts w:ascii="Times New Roman" w:hAnsi="Times New Roman" w:cs="Times New Roman"/>
          <w:b/>
          <w:bCs/>
        </w:rPr>
        <w:t>s</w:t>
      </w:r>
      <w:r w:rsidR="00445C24" w:rsidRPr="4B030CA6">
        <w:rPr>
          <w:rFonts w:ascii="Times New Roman" w:hAnsi="Times New Roman" w:cs="Times New Roman"/>
        </w:rPr>
        <w:t xml:space="preserve"> </w:t>
      </w:r>
      <w:r w:rsidR="00D8403B">
        <w:rPr>
          <w:rFonts w:ascii="Times New Roman" w:hAnsi="Times New Roman" w:cs="Times New Roman"/>
        </w:rPr>
        <w:t>must complete the appropriate form listed below and include it with the electronic dossier</w:t>
      </w:r>
      <w:r w:rsidR="00D8403B" w:rsidRPr="4B030CA6">
        <w:rPr>
          <w:rFonts w:ascii="Times New Roman" w:hAnsi="Times New Roman" w:cs="Times New Roman"/>
        </w:rPr>
        <w:t xml:space="preserve"> </w:t>
      </w:r>
      <w:r w:rsidR="00D8403B">
        <w:rPr>
          <w:rFonts w:ascii="Times New Roman" w:hAnsi="Times New Roman" w:cs="Times New Roman"/>
        </w:rPr>
        <w:t xml:space="preserve">to </w:t>
      </w:r>
      <w:r w:rsidR="00BF6C18">
        <w:rPr>
          <w:rFonts w:ascii="Times New Roman" w:hAnsi="Times New Roman" w:cs="Times New Roman"/>
        </w:rPr>
        <w:t>ensure a proper review, faculty:</w:t>
      </w:r>
    </w:p>
    <w:p w14:paraId="7F0BACE9" w14:textId="77777777" w:rsidR="00077CD4" w:rsidRPr="00BF6C18" w:rsidRDefault="00077CD4" w:rsidP="00D958CC">
      <w:pPr>
        <w:pStyle w:val="ListParagraph"/>
        <w:spacing w:after="0" w:line="240" w:lineRule="auto"/>
        <w:jc w:val="both"/>
        <w:rPr>
          <w:b/>
          <w:bCs/>
        </w:rPr>
      </w:pPr>
    </w:p>
    <w:p w14:paraId="525FDA41" w14:textId="020C286D" w:rsidR="00077CD4" w:rsidRPr="00D958CC" w:rsidRDefault="00077CD4" w:rsidP="00D958CC">
      <w:pPr>
        <w:pStyle w:val="ListParagraph"/>
        <w:numPr>
          <w:ilvl w:val="0"/>
          <w:numId w:val="12"/>
        </w:numPr>
        <w:spacing w:after="0" w:line="240" w:lineRule="auto"/>
        <w:ind w:left="720"/>
        <w:jc w:val="both"/>
        <w:rPr>
          <w:rFonts w:ascii="Times New Roman" w:hAnsi="Times New Roman" w:cs="Times New Roman"/>
          <w:b/>
          <w:bCs/>
        </w:rPr>
      </w:pPr>
      <w:r w:rsidRPr="00D958CC">
        <w:rPr>
          <w:rFonts w:ascii="Times New Roman" w:hAnsi="Times New Roman" w:cs="Times New Roman"/>
          <w:b/>
          <w:bCs/>
        </w:rPr>
        <w:t xml:space="preserve">A Probationary Faculty member </w:t>
      </w:r>
      <w:r w:rsidRPr="00D958CC">
        <w:rPr>
          <w:rFonts w:ascii="Times New Roman" w:hAnsi="Times New Roman" w:cs="Times New Roman"/>
          <w:bCs/>
        </w:rPr>
        <w:t xml:space="preserve">submitting a dossier for an </w:t>
      </w:r>
      <w:r w:rsidRPr="00D958CC">
        <w:rPr>
          <w:rFonts w:ascii="Times New Roman" w:hAnsi="Times New Roman" w:cs="Times New Roman"/>
          <w:b/>
          <w:bCs/>
        </w:rPr>
        <w:t>Annual Review</w:t>
      </w:r>
      <w:r w:rsidRPr="00D958CC">
        <w:rPr>
          <w:rFonts w:ascii="Times New Roman" w:hAnsi="Times New Roman" w:cs="Times New Roman"/>
          <w:bCs/>
        </w:rPr>
        <w:t xml:space="preserve"> will complete page one of the appropriate Probationary Review from.</w:t>
      </w:r>
      <w:r w:rsidRPr="00D958CC">
        <w:rPr>
          <w:rFonts w:ascii="Times New Roman" w:eastAsia="Times New Roman" w:hAnsi="Times New Roman" w:cs="Times New Roman"/>
          <w:color w:val="000000"/>
          <w:sz w:val="24"/>
          <w:szCs w:val="24"/>
        </w:rPr>
        <w:t xml:space="preserve"> </w:t>
      </w:r>
    </w:p>
    <w:p w14:paraId="33DD8F13" w14:textId="4F9A938C" w:rsidR="00077CD4" w:rsidRPr="008C1747" w:rsidRDefault="00D25950" w:rsidP="008C1747">
      <w:pPr>
        <w:pStyle w:val="ListParagraph"/>
        <w:numPr>
          <w:ilvl w:val="1"/>
          <w:numId w:val="12"/>
        </w:numPr>
        <w:spacing w:after="120" w:line="240" w:lineRule="auto"/>
        <w:ind w:left="1080"/>
        <w:contextualSpacing w:val="0"/>
        <w:jc w:val="both"/>
        <w:rPr>
          <w:rFonts w:ascii="Times New Roman" w:hAnsi="Times New Roman" w:cs="Times New Roman"/>
          <w:bCs/>
          <w:color w:val="1F3864" w:themeColor="accent1" w:themeShade="80"/>
        </w:rPr>
      </w:pPr>
      <w:hyperlink r:id="rId17" w:tgtFrame="_blank" w:history="1">
        <w:r w:rsidR="00077CD4" w:rsidRPr="008C1747">
          <w:rPr>
            <w:rStyle w:val="Hyperlink"/>
            <w:rFonts w:ascii="Times New Roman" w:hAnsi="Times New Roman" w:cs="Times New Roman"/>
            <w:bCs/>
            <w:color w:val="1F3864" w:themeColor="accent1" w:themeShade="80"/>
          </w:rPr>
          <w:t>Probationary Review Form for Faculty</w:t>
        </w:r>
      </w:hyperlink>
    </w:p>
    <w:p w14:paraId="4A6FD729" w14:textId="77777777" w:rsidR="004877C6" w:rsidRPr="004877C6" w:rsidRDefault="00D25950" w:rsidP="004877C6">
      <w:pPr>
        <w:pStyle w:val="ListParagraph"/>
        <w:numPr>
          <w:ilvl w:val="1"/>
          <w:numId w:val="12"/>
        </w:numPr>
        <w:spacing w:after="120" w:line="240" w:lineRule="auto"/>
        <w:ind w:left="1080"/>
        <w:contextualSpacing w:val="0"/>
        <w:jc w:val="both"/>
        <w:rPr>
          <w:rStyle w:val="Hyperlink"/>
          <w:rFonts w:ascii="Times New Roman" w:hAnsi="Times New Roman" w:cs="Times New Roman"/>
          <w:bCs/>
          <w:color w:val="1F3864" w:themeColor="accent1" w:themeShade="80"/>
          <w:u w:val="none"/>
        </w:rPr>
      </w:pPr>
      <w:hyperlink r:id="rId18" w:tgtFrame="_blank" w:history="1">
        <w:r w:rsidR="00077CD4" w:rsidRPr="008C1747">
          <w:rPr>
            <w:rStyle w:val="Hyperlink"/>
            <w:rFonts w:ascii="Times New Roman" w:hAnsi="Times New Roman" w:cs="Times New Roman"/>
            <w:bCs/>
            <w:color w:val="1F3864" w:themeColor="accent1" w:themeShade="80"/>
          </w:rPr>
          <w:t>Probationary Review Form for Librarians</w:t>
        </w:r>
      </w:hyperlink>
    </w:p>
    <w:p w14:paraId="3D8FA133" w14:textId="7742B293" w:rsidR="00077CD4" w:rsidRPr="002A20BD" w:rsidRDefault="004877C6" w:rsidP="002A20BD">
      <w:pPr>
        <w:pStyle w:val="ListParagraph"/>
        <w:numPr>
          <w:ilvl w:val="1"/>
          <w:numId w:val="12"/>
        </w:numPr>
        <w:spacing w:after="120" w:line="240" w:lineRule="auto"/>
        <w:ind w:left="1080"/>
        <w:contextualSpacing w:val="0"/>
        <w:jc w:val="both"/>
        <w:rPr>
          <w:rFonts w:ascii="Times New Roman" w:hAnsi="Times New Roman" w:cs="Times New Roman"/>
          <w:bCs/>
          <w:color w:val="1F3864" w:themeColor="accent1" w:themeShade="80"/>
        </w:rPr>
      </w:pPr>
      <w:hyperlink r:id="rId19" w:history="1">
        <w:r w:rsidRPr="004877C6">
          <w:rPr>
            <w:rStyle w:val="Hyperlink"/>
            <w:rFonts w:ascii="inherit" w:hAnsi="inherit" w:cs="Arial"/>
            <w:color w:val="425563"/>
            <w:bdr w:val="none" w:sz="0" w:space="0" w:color="auto" w:frame="1"/>
          </w:rPr>
          <w:t>Probationary Review Form for Lecturers</w:t>
        </w:r>
      </w:hyperlink>
    </w:p>
    <w:p w14:paraId="64F10D4D" w14:textId="77777777" w:rsidR="00077CD4" w:rsidRPr="00D958CC" w:rsidRDefault="00077CD4" w:rsidP="00D958CC">
      <w:pPr>
        <w:pStyle w:val="ListParagraph"/>
        <w:spacing w:after="0" w:line="240" w:lineRule="auto"/>
        <w:jc w:val="both"/>
        <w:rPr>
          <w:rFonts w:ascii="Times New Roman" w:hAnsi="Times New Roman" w:cs="Times New Roman"/>
          <w:b/>
          <w:bCs/>
        </w:rPr>
      </w:pPr>
    </w:p>
    <w:p w14:paraId="7F3E15A6" w14:textId="003FBADE" w:rsidR="00BF6C18" w:rsidRPr="00D958CC" w:rsidRDefault="00077CD4" w:rsidP="00D958CC">
      <w:pPr>
        <w:pStyle w:val="ListParagraph"/>
        <w:numPr>
          <w:ilvl w:val="0"/>
          <w:numId w:val="12"/>
        </w:numPr>
        <w:spacing w:after="0" w:line="240" w:lineRule="auto"/>
        <w:ind w:left="720"/>
        <w:jc w:val="both"/>
        <w:rPr>
          <w:rFonts w:ascii="Times New Roman" w:hAnsi="Times New Roman" w:cs="Times New Roman"/>
          <w:bCs/>
        </w:rPr>
      </w:pPr>
      <w:r w:rsidRPr="00D958CC">
        <w:rPr>
          <w:rFonts w:ascii="Times New Roman" w:hAnsi="Times New Roman" w:cs="Times New Roman"/>
          <w:b/>
          <w:bCs/>
        </w:rPr>
        <w:t xml:space="preserve">A Probationary Faculty member </w:t>
      </w:r>
      <w:r w:rsidRPr="00D958CC">
        <w:rPr>
          <w:rFonts w:ascii="Times New Roman" w:hAnsi="Times New Roman" w:cs="Times New Roman"/>
          <w:bCs/>
        </w:rPr>
        <w:t>submitting a dossier for</w:t>
      </w:r>
      <w:r w:rsidRPr="00D958CC">
        <w:rPr>
          <w:rFonts w:ascii="Times New Roman" w:hAnsi="Times New Roman" w:cs="Times New Roman"/>
          <w:b/>
          <w:bCs/>
        </w:rPr>
        <w:t xml:space="preserve"> Mid-Tenure Review </w:t>
      </w:r>
      <w:r w:rsidRPr="00D958CC">
        <w:rPr>
          <w:rFonts w:ascii="Times New Roman" w:hAnsi="Times New Roman" w:cs="Times New Roman"/>
          <w:bCs/>
        </w:rPr>
        <w:t>will complete the top portion of the appropriate form:</w:t>
      </w:r>
    </w:p>
    <w:p w14:paraId="338C8906" w14:textId="1A2098DA" w:rsidR="00077CD4" w:rsidRPr="008C1747" w:rsidRDefault="00077CD4" w:rsidP="008C1747">
      <w:pPr>
        <w:numPr>
          <w:ilvl w:val="1"/>
          <w:numId w:val="12"/>
        </w:numPr>
        <w:spacing w:after="120" w:line="240" w:lineRule="auto"/>
        <w:ind w:left="1080"/>
        <w:textAlignment w:val="baseline"/>
        <w:rPr>
          <w:rStyle w:val="Hyperlink"/>
          <w:rFonts w:ascii="Times New Roman" w:hAnsi="Times New Roman" w:cs="Times New Roman"/>
          <w:color w:val="1F3864" w:themeColor="accent1" w:themeShade="80"/>
        </w:rPr>
      </w:pPr>
      <w:r w:rsidRPr="008C1747">
        <w:rPr>
          <w:rFonts w:ascii="Times New Roman" w:hAnsi="Times New Roman" w:cs="Times New Roman"/>
          <w:color w:val="1F3864" w:themeColor="accent1" w:themeShade="80"/>
          <w:bdr w:val="none" w:sz="0" w:space="0" w:color="auto" w:frame="1"/>
        </w:rPr>
        <w:fldChar w:fldCharType="begin"/>
      </w:r>
      <w:r w:rsidRPr="008C1747">
        <w:rPr>
          <w:rFonts w:ascii="Times New Roman" w:hAnsi="Times New Roman" w:cs="Times New Roman"/>
          <w:color w:val="1F3864" w:themeColor="accent1" w:themeShade="80"/>
          <w:bdr w:val="none" w:sz="0" w:space="0" w:color="auto" w:frame="1"/>
        </w:rPr>
        <w:instrText xml:space="preserve"> HYPERLINK "https://www.udmercy.edu/academics/academic-affairs/files/index/Mid_Tenure_Transmittal_Form.docx" \t "_blank" </w:instrText>
      </w:r>
      <w:r w:rsidRPr="008C1747">
        <w:rPr>
          <w:rFonts w:ascii="Times New Roman" w:hAnsi="Times New Roman" w:cs="Times New Roman"/>
          <w:color w:val="1F3864" w:themeColor="accent1" w:themeShade="80"/>
          <w:bdr w:val="none" w:sz="0" w:space="0" w:color="auto" w:frame="1"/>
        </w:rPr>
        <w:fldChar w:fldCharType="separate"/>
      </w:r>
      <w:r w:rsidRPr="008C1747">
        <w:rPr>
          <w:rStyle w:val="Hyperlink"/>
          <w:rFonts w:ascii="Times New Roman" w:hAnsi="Times New Roman" w:cs="Times New Roman"/>
          <w:color w:val="1F3864" w:themeColor="accent1" w:themeShade="80"/>
          <w:bdr w:val="none" w:sz="0" w:space="0" w:color="auto" w:frame="1"/>
        </w:rPr>
        <w:t>Dossier Transmittal Form for Faculty Mid-Tenure Review</w:t>
      </w:r>
    </w:p>
    <w:p w14:paraId="3171725D" w14:textId="67029A09" w:rsidR="00077CD4" w:rsidRPr="008C1747" w:rsidRDefault="00077CD4" w:rsidP="008C1747">
      <w:pPr>
        <w:numPr>
          <w:ilvl w:val="1"/>
          <w:numId w:val="12"/>
        </w:numPr>
        <w:spacing w:after="120" w:line="240" w:lineRule="auto"/>
        <w:ind w:left="1080"/>
        <w:textAlignment w:val="baseline"/>
        <w:rPr>
          <w:rFonts w:ascii="Times New Roman" w:hAnsi="Times New Roman" w:cs="Times New Roman"/>
          <w:color w:val="1F3864" w:themeColor="accent1" w:themeShade="80"/>
        </w:rPr>
      </w:pPr>
      <w:r w:rsidRPr="008C1747">
        <w:rPr>
          <w:rFonts w:ascii="Times New Roman" w:hAnsi="Times New Roman" w:cs="Times New Roman"/>
          <w:color w:val="1F3864" w:themeColor="accent1" w:themeShade="80"/>
          <w:bdr w:val="none" w:sz="0" w:space="0" w:color="auto" w:frame="1"/>
        </w:rPr>
        <w:fldChar w:fldCharType="end"/>
      </w:r>
      <w:hyperlink r:id="rId20" w:tgtFrame="_blank" w:history="1">
        <w:r w:rsidRPr="008C1747">
          <w:rPr>
            <w:rStyle w:val="Hyperlink"/>
            <w:rFonts w:ascii="Times New Roman" w:hAnsi="Times New Roman" w:cs="Times New Roman"/>
            <w:color w:val="1F3864" w:themeColor="accent1" w:themeShade="80"/>
            <w:bdr w:val="none" w:sz="0" w:space="0" w:color="auto" w:frame="1"/>
          </w:rPr>
          <w:t>Dossier Transmittal Form for Librarian Mid-Tenure Review</w:t>
        </w:r>
      </w:hyperlink>
    </w:p>
    <w:p w14:paraId="69DC3A3C" w14:textId="77777777" w:rsidR="00077CD4" w:rsidRPr="00D958CC" w:rsidRDefault="00077CD4" w:rsidP="00D958CC">
      <w:pPr>
        <w:spacing w:after="0" w:line="240" w:lineRule="auto"/>
        <w:ind w:left="720"/>
        <w:contextualSpacing/>
        <w:textAlignment w:val="baseline"/>
        <w:rPr>
          <w:rFonts w:ascii="Times New Roman" w:hAnsi="Times New Roman" w:cs="Times New Roman"/>
          <w:color w:val="000000"/>
        </w:rPr>
      </w:pPr>
    </w:p>
    <w:p w14:paraId="087B7D90" w14:textId="6F3B2F1F" w:rsidR="00D958CC" w:rsidRPr="00D8403B" w:rsidRDefault="00077CD4" w:rsidP="00D958CC">
      <w:pPr>
        <w:pStyle w:val="ListParagraph"/>
        <w:numPr>
          <w:ilvl w:val="0"/>
          <w:numId w:val="12"/>
        </w:numPr>
        <w:spacing w:after="0" w:line="240" w:lineRule="auto"/>
        <w:ind w:left="720"/>
        <w:jc w:val="both"/>
        <w:rPr>
          <w:rFonts w:ascii="Times New Roman" w:hAnsi="Times New Roman" w:cs="Times New Roman"/>
          <w:bCs/>
        </w:rPr>
      </w:pPr>
      <w:r w:rsidRPr="00D958CC">
        <w:rPr>
          <w:rFonts w:ascii="Times New Roman" w:hAnsi="Times New Roman" w:cs="Times New Roman"/>
          <w:b/>
          <w:bCs/>
        </w:rPr>
        <w:t xml:space="preserve">A Faculty member </w:t>
      </w:r>
      <w:r w:rsidRPr="00D8403B">
        <w:rPr>
          <w:rFonts w:ascii="Times New Roman" w:hAnsi="Times New Roman" w:cs="Times New Roman"/>
          <w:bCs/>
        </w:rPr>
        <w:t>applying for</w:t>
      </w:r>
      <w:r w:rsidRPr="00D958CC">
        <w:rPr>
          <w:rFonts w:ascii="Times New Roman" w:hAnsi="Times New Roman" w:cs="Times New Roman"/>
          <w:b/>
          <w:bCs/>
        </w:rPr>
        <w:t xml:space="preserve"> promotion, tenure, continuous employment, or post-probationary contract renewal </w:t>
      </w:r>
      <w:r w:rsidRPr="00D8403B">
        <w:rPr>
          <w:rFonts w:ascii="Times New Roman" w:hAnsi="Times New Roman" w:cs="Times New Roman"/>
          <w:bCs/>
        </w:rPr>
        <w:t>will complete the top portion of this form:</w:t>
      </w:r>
    </w:p>
    <w:p w14:paraId="75F5E7FB" w14:textId="77777777" w:rsidR="00077CD4" w:rsidRPr="008C1747" w:rsidRDefault="00D25950" w:rsidP="00D8403B">
      <w:pPr>
        <w:numPr>
          <w:ilvl w:val="1"/>
          <w:numId w:val="12"/>
        </w:numPr>
        <w:spacing w:after="0" w:line="240" w:lineRule="auto"/>
        <w:ind w:left="1080"/>
        <w:contextualSpacing/>
        <w:textAlignment w:val="baseline"/>
        <w:rPr>
          <w:rFonts w:ascii="Times New Roman" w:hAnsi="Times New Roman" w:cs="Times New Roman"/>
          <w:color w:val="1F3864" w:themeColor="accent1" w:themeShade="80"/>
        </w:rPr>
      </w:pPr>
      <w:hyperlink r:id="rId21" w:history="1">
        <w:r w:rsidR="00077CD4" w:rsidRPr="008C1747">
          <w:rPr>
            <w:rStyle w:val="Hyperlink"/>
            <w:rFonts w:ascii="Times New Roman" w:hAnsi="Times New Roman" w:cs="Times New Roman"/>
            <w:color w:val="1F3864" w:themeColor="accent1" w:themeShade="80"/>
            <w:bdr w:val="none" w:sz="0" w:space="0" w:color="auto" w:frame="1"/>
          </w:rPr>
          <w:t>Dossier Transmittal Form for Promotion and Tenure</w:t>
        </w:r>
      </w:hyperlink>
    </w:p>
    <w:p w14:paraId="1AC52057" w14:textId="139E411D" w:rsidR="00077CD4" w:rsidRDefault="00077CD4" w:rsidP="00077CD4">
      <w:pPr>
        <w:pStyle w:val="ListParagraph"/>
        <w:ind w:left="1080"/>
        <w:jc w:val="both"/>
        <w:rPr>
          <w:rFonts w:ascii="Times New Roman" w:hAnsi="Times New Roman" w:cs="Times New Roman"/>
          <w:b/>
          <w:bCs/>
        </w:rPr>
      </w:pPr>
    </w:p>
    <w:p w14:paraId="39349F32" w14:textId="77777777" w:rsidR="00E90658" w:rsidRPr="00D958CC" w:rsidRDefault="00E90658" w:rsidP="00077CD4">
      <w:pPr>
        <w:pStyle w:val="ListParagraph"/>
        <w:ind w:left="1080"/>
        <w:jc w:val="both"/>
        <w:rPr>
          <w:rFonts w:ascii="Times New Roman" w:hAnsi="Times New Roman" w:cs="Times New Roman"/>
          <w:b/>
          <w:bCs/>
        </w:rPr>
      </w:pPr>
    </w:p>
    <w:p w14:paraId="6944E2BD" w14:textId="0D8A15D4" w:rsidR="00E54DFA" w:rsidRPr="00BF6C18" w:rsidRDefault="00D958CC" w:rsidP="00D8403B">
      <w:pPr>
        <w:pStyle w:val="ListParagraph"/>
        <w:numPr>
          <w:ilvl w:val="0"/>
          <w:numId w:val="3"/>
        </w:numPr>
        <w:ind w:left="360"/>
        <w:jc w:val="both"/>
        <w:rPr>
          <w:b/>
          <w:bCs/>
        </w:rPr>
      </w:pPr>
      <w:r w:rsidRPr="00D958CC">
        <w:rPr>
          <w:rFonts w:ascii="Times New Roman" w:hAnsi="Times New Roman" w:cs="Times New Roman"/>
          <w:b/>
        </w:rPr>
        <w:t>Faculty members</w:t>
      </w:r>
      <w:r w:rsidRPr="4B030CA6">
        <w:rPr>
          <w:rFonts w:ascii="Times New Roman" w:hAnsi="Times New Roman" w:cs="Times New Roman"/>
        </w:rPr>
        <w:t xml:space="preserve"> </w:t>
      </w:r>
      <w:bookmarkStart w:id="4" w:name="_Hlk70493818"/>
      <w:r w:rsidR="00D8403B" w:rsidRPr="4B030CA6">
        <w:rPr>
          <w:rFonts w:ascii="Times New Roman" w:hAnsi="Times New Roman" w:cs="Times New Roman"/>
        </w:rPr>
        <w:t>will have until the due date</w:t>
      </w:r>
      <w:r w:rsidR="00D8403B">
        <w:rPr>
          <w:rStyle w:val="FootnoteReference"/>
          <w:rFonts w:ascii="Times New Roman" w:hAnsi="Times New Roman" w:cs="Times New Roman"/>
        </w:rPr>
        <w:footnoteReference w:id="2"/>
      </w:r>
      <w:r w:rsidR="00D8403B" w:rsidRPr="4B030CA6">
        <w:rPr>
          <w:rFonts w:ascii="Times New Roman" w:hAnsi="Times New Roman" w:cs="Times New Roman"/>
        </w:rPr>
        <w:t xml:space="preserve"> </w:t>
      </w:r>
      <w:bookmarkEnd w:id="4"/>
      <w:r w:rsidR="00D8403B" w:rsidRPr="4B030CA6">
        <w:rPr>
          <w:rFonts w:ascii="Times New Roman" w:hAnsi="Times New Roman" w:cs="Times New Roman"/>
        </w:rPr>
        <w:t xml:space="preserve">to upload </w:t>
      </w:r>
      <w:r w:rsidR="00D8403B">
        <w:rPr>
          <w:rFonts w:ascii="Times New Roman" w:hAnsi="Times New Roman" w:cs="Times New Roman"/>
        </w:rPr>
        <w:t>their</w:t>
      </w:r>
      <w:r w:rsidR="00D8403B" w:rsidRPr="4B030CA6">
        <w:rPr>
          <w:rFonts w:ascii="Times New Roman" w:hAnsi="Times New Roman" w:cs="Times New Roman"/>
        </w:rPr>
        <w:t xml:space="preserve"> dossier </w:t>
      </w:r>
      <w:r w:rsidR="00D8403B">
        <w:rPr>
          <w:rFonts w:ascii="Times New Roman" w:hAnsi="Times New Roman" w:cs="Times New Roman"/>
        </w:rPr>
        <w:t xml:space="preserve">materials </w:t>
      </w:r>
      <w:r w:rsidR="00D8403B" w:rsidRPr="4B030CA6">
        <w:rPr>
          <w:rFonts w:ascii="Times New Roman" w:hAnsi="Times New Roman" w:cs="Times New Roman"/>
        </w:rPr>
        <w:t>to SharePoint</w:t>
      </w:r>
      <w:r w:rsidR="008C1747">
        <w:rPr>
          <w:rFonts w:ascii="Times New Roman" w:hAnsi="Times New Roman" w:cs="Times New Roman"/>
        </w:rPr>
        <w:t xml:space="preserve">. </w:t>
      </w:r>
      <w:r w:rsidR="00445C24" w:rsidRPr="4B030CA6">
        <w:rPr>
          <w:rFonts w:ascii="Times New Roman" w:hAnsi="Times New Roman" w:cs="Times New Roman"/>
        </w:rPr>
        <w:t>The main folder of the electronic dossier contain</w:t>
      </w:r>
      <w:r w:rsidR="009E70CF">
        <w:rPr>
          <w:rFonts w:ascii="Times New Roman" w:hAnsi="Times New Roman" w:cs="Times New Roman"/>
        </w:rPr>
        <w:t>s</w:t>
      </w:r>
      <w:r w:rsidR="00445C24" w:rsidRPr="4B030CA6">
        <w:rPr>
          <w:rFonts w:ascii="Times New Roman" w:hAnsi="Times New Roman" w:cs="Times New Roman"/>
        </w:rPr>
        <w:t xml:space="preserve"> individual folders for each section of the dossier (Candidate Overview, Teaching, Research &amp; Scholarly Activity, and Service)</w:t>
      </w:r>
      <w:r w:rsidR="008F342E" w:rsidRPr="4B030CA6">
        <w:rPr>
          <w:rFonts w:ascii="Times New Roman" w:hAnsi="Times New Roman" w:cs="Times New Roman"/>
        </w:rPr>
        <w:t>.:</w:t>
      </w:r>
      <w:r w:rsidR="00047AA0">
        <w:rPr>
          <w:rFonts w:ascii="Times New Roman" w:hAnsi="Times New Roman" w:cs="Times New Roman"/>
        </w:rPr>
        <w:t xml:space="preserve"> </w:t>
      </w:r>
      <w:r w:rsidR="00312284">
        <w:rPr>
          <w:rFonts w:ascii="Times New Roman" w:hAnsi="Times New Roman" w:cs="Times New Roman"/>
        </w:rPr>
        <w:t>Please note that a</w:t>
      </w:r>
      <w:r w:rsidR="00047AA0">
        <w:rPr>
          <w:rFonts w:ascii="Times New Roman" w:hAnsi="Times New Roman" w:cs="Times New Roman"/>
        </w:rPr>
        <w:t xml:space="preserve"> fifth folder </w:t>
      </w:r>
      <w:r w:rsidR="00312284">
        <w:rPr>
          <w:rFonts w:ascii="Times New Roman" w:hAnsi="Times New Roman" w:cs="Times New Roman"/>
        </w:rPr>
        <w:t xml:space="preserve">has been created </w:t>
      </w:r>
      <w:r w:rsidR="00047AA0">
        <w:rPr>
          <w:rFonts w:ascii="Times New Roman" w:hAnsi="Times New Roman" w:cs="Times New Roman"/>
        </w:rPr>
        <w:t>for reviewer information: Signed Transmittal Form and Review Documents from Chair, Committees, and Deans.</w:t>
      </w:r>
    </w:p>
    <w:p w14:paraId="2503CEE5" w14:textId="77777777" w:rsidR="0034312C" w:rsidRPr="00E54DFA" w:rsidRDefault="0034312C" w:rsidP="0034312C">
      <w:pPr>
        <w:pStyle w:val="ListParagraph"/>
        <w:ind w:left="360"/>
        <w:jc w:val="both"/>
        <w:rPr>
          <w:b/>
          <w:bCs/>
        </w:rPr>
      </w:pPr>
    </w:p>
    <w:p w14:paraId="67B3C1A8" w14:textId="32CC1AB4" w:rsidR="00445C24" w:rsidRDefault="00445C24" w:rsidP="4B030CA6">
      <w:pPr>
        <w:pStyle w:val="ListParagraph"/>
        <w:numPr>
          <w:ilvl w:val="1"/>
          <w:numId w:val="3"/>
        </w:numPr>
        <w:ind w:left="792"/>
        <w:jc w:val="both"/>
        <w:rPr>
          <w:rFonts w:ascii="Times New Roman" w:hAnsi="Times New Roman" w:cs="Times New Roman"/>
        </w:rPr>
      </w:pPr>
      <w:r w:rsidRPr="4B030CA6">
        <w:rPr>
          <w:rFonts w:ascii="Times New Roman" w:hAnsi="Times New Roman" w:cs="Times New Roman"/>
        </w:rPr>
        <w:t xml:space="preserve">The </w:t>
      </w:r>
      <w:r w:rsidRPr="4B030CA6">
        <w:rPr>
          <w:rFonts w:ascii="Times New Roman" w:hAnsi="Times New Roman" w:cs="Times New Roman"/>
          <w:b/>
          <w:bCs/>
        </w:rPr>
        <w:t>Candidate Overview folder</w:t>
      </w:r>
      <w:r w:rsidRPr="4B030CA6">
        <w:rPr>
          <w:rFonts w:ascii="Times New Roman" w:hAnsi="Times New Roman" w:cs="Times New Roman"/>
        </w:rPr>
        <w:t xml:space="preserve"> will contain the Probationary Review Form, Mid-Tenure Transmittal Form, or Tenure and Promotion Transmittal Form</w:t>
      </w:r>
      <w:r w:rsidR="009E70CF">
        <w:rPr>
          <w:rFonts w:ascii="Times New Roman" w:hAnsi="Times New Roman" w:cs="Times New Roman"/>
        </w:rPr>
        <w:t xml:space="preserve"> (see #6 above)</w:t>
      </w:r>
      <w:r w:rsidRPr="4B030CA6">
        <w:rPr>
          <w:rFonts w:ascii="Times New Roman" w:hAnsi="Times New Roman" w:cs="Times New Roman"/>
        </w:rPr>
        <w:t xml:space="preserve">; </w:t>
      </w:r>
      <w:r w:rsidR="00E029C1">
        <w:rPr>
          <w:rFonts w:ascii="Times New Roman" w:hAnsi="Times New Roman" w:cs="Times New Roman"/>
        </w:rPr>
        <w:t xml:space="preserve">table of contents; </w:t>
      </w:r>
      <w:r w:rsidRPr="4B030CA6">
        <w:rPr>
          <w:rFonts w:ascii="Times New Roman" w:hAnsi="Times New Roman" w:cs="Times New Roman"/>
        </w:rPr>
        <w:t>curriculum vitae</w:t>
      </w:r>
      <w:r w:rsidR="008F342E" w:rsidRPr="4B030CA6">
        <w:rPr>
          <w:rFonts w:ascii="Times New Roman" w:hAnsi="Times New Roman" w:cs="Times New Roman"/>
        </w:rPr>
        <w:t>;</w:t>
      </w:r>
      <w:r w:rsidRPr="4B030CA6">
        <w:rPr>
          <w:rFonts w:ascii="Times New Roman" w:hAnsi="Times New Roman" w:cs="Times New Roman"/>
        </w:rPr>
        <w:t xml:space="preserve"> annual reports</w:t>
      </w:r>
      <w:r w:rsidR="008F342E" w:rsidRPr="4B030CA6">
        <w:rPr>
          <w:rFonts w:ascii="Times New Roman" w:hAnsi="Times New Roman" w:cs="Times New Roman"/>
        </w:rPr>
        <w:t>;</w:t>
      </w:r>
      <w:r w:rsidRPr="4B030CA6">
        <w:rPr>
          <w:rFonts w:ascii="Times New Roman" w:hAnsi="Times New Roman" w:cs="Times New Roman"/>
        </w:rPr>
        <w:t xml:space="preserve"> letters of support</w:t>
      </w:r>
      <w:r w:rsidR="008F342E" w:rsidRPr="4B030CA6">
        <w:rPr>
          <w:rFonts w:ascii="Times New Roman" w:hAnsi="Times New Roman" w:cs="Times New Roman"/>
        </w:rPr>
        <w:t xml:space="preserve">; </w:t>
      </w:r>
      <w:r w:rsidRPr="4B030CA6">
        <w:rPr>
          <w:rFonts w:ascii="Times New Roman" w:hAnsi="Times New Roman" w:cs="Times New Roman"/>
        </w:rPr>
        <w:t>awards and honors</w:t>
      </w:r>
      <w:r w:rsidR="008F342E" w:rsidRPr="4B030CA6">
        <w:rPr>
          <w:rFonts w:ascii="Times New Roman" w:hAnsi="Times New Roman" w:cs="Times New Roman"/>
        </w:rPr>
        <w:t>;</w:t>
      </w:r>
      <w:r w:rsidRPr="4B030CA6">
        <w:rPr>
          <w:rFonts w:ascii="Times New Roman" w:hAnsi="Times New Roman" w:cs="Times New Roman"/>
        </w:rPr>
        <w:t xml:space="preserve"> and any additional information to be considered.</w:t>
      </w:r>
    </w:p>
    <w:p w14:paraId="5B29478D" w14:textId="77777777" w:rsidR="00E90658" w:rsidRDefault="00E90658" w:rsidP="00E90658">
      <w:pPr>
        <w:pStyle w:val="ListParagraph"/>
        <w:ind w:left="792"/>
        <w:jc w:val="both"/>
        <w:rPr>
          <w:rFonts w:ascii="Times New Roman" w:hAnsi="Times New Roman" w:cs="Times New Roman"/>
        </w:rPr>
      </w:pPr>
    </w:p>
    <w:p w14:paraId="1D942015" w14:textId="59AAD618" w:rsidR="00327E8A" w:rsidRDefault="00327E8A" w:rsidP="00327E8A">
      <w:pPr>
        <w:pStyle w:val="ListParagraph"/>
        <w:numPr>
          <w:ilvl w:val="1"/>
          <w:numId w:val="3"/>
        </w:numPr>
        <w:ind w:left="792"/>
        <w:jc w:val="both"/>
        <w:rPr>
          <w:rFonts w:ascii="Times New Roman" w:hAnsi="Times New Roman" w:cs="Times New Roman"/>
        </w:rPr>
      </w:pPr>
      <w:r w:rsidRPr="4B030CA6">
        <w:rPr>
          <w:rFonts w:ascii="Times New Roman" w:hAnsi="Times New Roman" w:cs="Times New Roman"/>
        </w:rPr>
        <w:t xml:space="preserve">The </w:t>
      </w:r>
      <w:r w:rsidRPr="4B030CA6">
        <w:rPr>
          <w:rFonts w:ascii="Times New Roman" w:hAnsi="Times New Roman" w:cs="Times New Roman"/>
          <w:b/>
          <w:bCs/>
        </w:rPr>
        <w:t>Teaching folder</w:t>
      </w:r>
      <w:r w:rsidRPr="4B030CA6">
        <w:rPr>
          <w:rFonts w:ascii="Times New Roman" w:hAnsi="Times New Roman" w:cs="Times New Roman"/>
        </w:rPr>
        <w:t xml:space="preserve"> will contain teaching statement, course syllabi, sample teaching materials and course assessments, peer teaching assessments/evaluations, student course evaluations, and a reflective summary of course evaluations.</w:t>
      </w:r>
    </w:p>
    <w:p w14:paraId="09E449D0" w14:textId="77777777" w:rsidR="00E90658" w:rsidRPr="00C82D84" w:rsidRDefault="00E90658" w:rsidP="00E90658">
      <w:pPr>
        <w:pStyle w:val="ListParagraph"/>
        <w:ind w:left="792"/>
        <w:jc w:val="both"/>
        <w:rPr>
          <w:rFonts w:ascii="Times New Roman" w:hAnsi="Times New Roman" w:cs="Times New Roman"/>
        </w:rPr>
      </w:pPr>
    </w:p>
    <w:p w14:paraId="569F7A61" w14:textId="15F0640B" w:rsidR="00327E8A" w:rsidRDefault="00327E8A" w:rsidP="00327E8A">
      <w:pPr>
        <w:pStyle w:val="ListParagraph"/>
        <w:numPr>
          <w:ilvl w:val="1"/>
          <w:numId w:val="3"/>
        </w:numPr>
        <w:ind w:left="792"/>
        <w:jc w:val="both"/>
        <w:rPr>
          <w:rFonts w:ascii="Times New Roman" w:hAnsi="Times New Roman" w:cs="Times New Roman"/>
        </w:rPr>
      </w:pPr>
      <w:r w:rsidRPr="4B030CA6">
        <w:rPr>
          <w:rFonts w:ascii="Times New Roman" w:hAnsi="Times New Roman" w:cs="Times New Roman"/>
        </w:rPr>
        <w:t xml:space="preserve">The </w:t>
      </w:r>
      <w:r w:rsidRPr="4B030CA6">
        <w:rPr>
          <w:rFonts w:ascii="Times New Roman" w:hAnsi="Times New Roman" w:cs="Times New Roman"/>
          <w:b/>
          <w:bCs/>
        </w:rPr>
        <w:t>Research &amp; Scholarly Activity folder</w:t>
      </w:r>
      <w:r w:rsidRPr="4B030CA6">
        <w:rPr>
          <w:rFonts w:ascii="Times New Roman" w:hAnsi="Times New Roman" w:cs="Times New Roman"/>
        </w:rPr>
        <w:t xml:space="preserve"> will contain scholarship statement, external evaluators’ letters</w:t>
      </w:r>
      <w:r w:rsidR="008C1747">
        <w:rPr>
          <w:rStyle w:val="FootnoteReference"/>
          <w:rFonts w:ascii="Times New Roman" w:hAnsi="Times New Roman" w:cs="Times New Roman"/>
        </w:rPr>
        <w:footnoteReference w:id="3"/>
      </w:r>
      <w:r w:rsidRPr="4B030CA6">
        <w:rPr>
          <w:rFonts w:ascii="Times New Roman" w:hAnsi="Times New Roman" w:cs="Times New Roman"/>
        </w:rPr>
        <w:t>, copies of publications, copies of grant abstracts, and grant award letters.</w:t>
      </w:r>
    </w:p>
    <w:p w14:paraId="423AA54E" w14:textId="77777777" w:rsidR="00E90658" w:rsidRPr="00C82D84" w:rsidRDefault="00E90658" w:rsidP="00E90658">
      <w:pPr>
        <w:pStyle w:val="ListParagraph"/>
        <w:ind w:left="792"/>
        <w:jc w:val="both"/>
        <w:rPr>
          <w:rFonts w:ascii="Times New Roman" w:hAnsi="Times New Roman" w:cs="Times New Roman"/>
        </w:rPr>
      </w:pPr>
    </w:p>
    <w:p w14:paraId="7635B3E3" w14:textId="5EE47AB9" w:rsidR="00312284" w:rsidRDefault="00327E8A" w:rsidP="00312284">
      <w:pPr>
        <w:pStyle w:val="ListParagraph"/>
        <w:numPr>
          <w:ilvl w:val="1"/>
          <w:numId w:val="3"/>
        </w:numPr>
        <w:ind w:left="792"/>
        <w:jc w:val="both"/>
        <w:rPr>
          <w:rFonts w:ascii="Times New Roman" w:hAnsi="Times New Roman" w:cs="Times New Roman"/>
        </w:rPr>
      </w:pPr>
      <w:r w:rsidRPr="4B030CA6">
        <w:rPr>
          <w:rFonts w:ascii="Times New Roman" w:hAnsi="Times New Roman" w:cs="Times New Roman"/>
        </w:rPr>
        <w:t xml:space="preserve">The </w:t>
      </w:r>
      <w:r w:rsidRPr="4B030CA6">
        <w:rPr>
          <w:rFonts w:ascii="Times New Roman" w:hAnsi="Times New Roman" w:cs="Times New Roman"/>
          <w:b/>
          <w:bCs/>
        </w:rPr>
        <w:t>Service folder</w:t>
      </w:r>
      <w:r w:rsidRPr="4B030CA6">
        <w:rPr>
          <w:rFonts w:ascii="Times New Roman" w:hAnsi="Times New Roman" w:cs="Times New Roman"/>
        </w:rPr>
        <w:t xml:space="preserve"> will contain service statement and various forms of evidence of service, such as appointment letters, invitations to serve, thank you correspondences, and awards or recognition for service.</w:t>
      </w:r>
    </w:p>
    <w:p w14:paraId="7E44FFCB" w14:textId="77777777" w:rsidR="00E90658" w:rsidRDefault="00E90658" w:rsidP="00E90658">
      <w:pPr>
        <w:pStyle w:val="ListParagraph"/>
        <w:ind w:left="792"/>
        <w:jc w:val="both"/>
        <w:rPr>
          <w:rFonts w:ascii="Times New Roman" w:hAnsi="Times New Roman" w:cs="Times New Roman"/>
        </w:rPr>
      </w:pPr>
    </w:p>
    <w:p w14:paraId="618287CA" w14:textId="7797BBD6" w:rsidR="00E54DFA" w:rsidRPr="00DE7426" w:rsidRDefault="00312284" w:rsidP="00E83F68">
      <w:pPr>
        <w:pStyle w:val="ListParagraph"/>
        <w:numPr>
          <w:ilvl w:val="1"/>
          <w:numId w:val="3"/>
        </w:numPr>
        <w:spacing w:after="120" w:line="240" w:lineRule="auto"/>
        <w:ind w:left="792"/>
        <w:jc w:val="both"/>
        <w:rPr>
          <w:rFonts w:ascii="Times New Roman" w:hAnsi="Times New Roman" w:cs="Times New Roman"/>
        </w:rPr>
      </w:pPr>
      <w:r w:rsidRPr="00DE7426">
        <w:rPr>
          <w:rFonts w:ascii="Times New Roman" w:hAnsi="Times New Roman" w:cs="Times New Roman"/>
        </w:rPr>
        <w:t xml:space="preserve">The fifth folder: </w:t>
      </w:r>
      <w:r w:rsidRPr="00DE7426">
        <w:rPr>
          <w:rFonts w:ascii="Times New Roman" w:hAnsi="Times New Roman" w:cs="Times New Roman"/>
          <w:b/>
        </w:rPr>
        <w:t>Signed Transmittal Form and Review Documents from Chair, Committees, and Deans</w:t>
      </w:r>
      <w:r w:rsidRPr="00DE7426">
        <w:rPr>
          <w:rFonts w:ascii="Times New Roman" w:hAnsi="Times New Roman" w:cs="Times New Roman"/>
        </w:rPr>
        <w:t xml:space="preserve"> will be managed by your Dean’s Office</w:t>
      </w:r>
      <w:r w:rsidR="006651E9" w:rsidRPr="00DE7426">
        <w:rPr>
          <w:rFonts w:ascii="Times New Roman" w:hAnsi="Times New Roman" w:cs="Times New Roman"/>
        </w:rPr>
        <w:t xml:space="preserve">, as </w:t>
      </w:r>
      <w:r w:rsidRPr="00DE7426">
        <w:rPr>
          <w:rFonts w:ascii="Times New Roman" w:hAnsi="Times New Roman" w:cs="Times New Roman"/>
        </w:rPr>
        <w:t xml:space="preserve">reviewers have “read only” access. The Dean’s representative will facilitate the signing of the transmittal form and upload </w:t>
      </w:r>
      <w:r w:rsidR="006651E9" w:rsidRPr="00DE7426">
        <w:rPr>
          <w:rFonts w:ascii="Times New Roman" w:hAnsi="Times New Roman" w:cs="Times New Roman"/>
        </w:rPr>
        <w:t xml:space="preserve">review documents from each stage of the review, including </w:t>
      </w:r>
      <w:r w:rsidRPr="00DE7426">
        <w:rPr>
          <w:rFonts w:ascii="Times New Roman" w:hAnsi="Times New Roman" w:cs="Times New Roman"/>
        </w:rPr>
        <w:t xml:space="preserve">external </w:t>
      </w:r>
      <w:r w:rsidR="00DE7426" w:rsidRPr="00DE7426">
        <w:rPr>
          <w:rFonts w:ascii="Times New Roman" w:hAnsi="Times New Roman" w:cs="Times New Roman"/>
        </w:rPr>
        <w:t>evaluators’</w:t>
      </w:r>
      <w:r w:rsidRPr="00DE7426">
        <w:rPr>
          <w:rFonts w:ascii="Times New Roman" w:hAnsi="Times New Roman" w:cs="Times New Roman"/>
        </w:rPr>
        <w:t xml:space="preserve"> letters</w:t>
      </w:r>
      <w:r w:rsidR="00DE7426">
        <w:rPr>
          <w:rFonts w:ascii="Times New Roman" w:hAnsi="Times New Roman" w:cs="Times New Roman"/>
        </w:rPr>
        <w:t>.</w:t>
      </w:r>
    </w:p>
    <w:p w14:paraId="3F2BEA56" w14:textId="77777777" w:rsidR="00E90658" w:rsidRPr="00E54DFA" w:rsidRDefault="00E90658" w:rsidP="00357925">
      <w:pPr>
        <w:pStyle w:val="ListParagraph"/>
        <w:spacing w:after="120" w:line="240" w:lineRule="auto"/>
        <w:ind w:left="792"/>
        <w:jc w:val="both"/>
        <w:rPr>
          <w:rFonts w:ascii="Times New Roman" w:hAnsi="Times New Roman" w:cs="Times New Roman"/>
        </w:rPr>
      </w:pPr>
    </w:p>
    <w:bookmarkEnd w:id="3"/>
    <w:p w14:paraId="6D283599" w14:textId="5505834C" w:rsidR="002C6690" w:rsidRPr="0034312C" w:rsidRDefault="002C6690" w:rsidP="002C6690">
      <w:pPr>
        <w:pStyle w:val="ListParagraph"/>
        <w:numPr>
          <w:ilvl w:val="0"/>
          <w:numId w:val="3"/>
        </w:numPr>
        <w:ind w:left="360"/>
        <w:jc w:val="both"/>
        <w:rPr>
          <w:b/>
          <w:bCs/>
        </w:rPr>
      </w:pPr>
      <w:r w:rsidRPr="4B030CA6">
        <w:rPr>
          <w:rFonts w:ascii="Times New Roman" w:hAnsi="Times New Roman" w:cs="Times New Roman"/>
          <w:b/>
          <w:bCs/>
        </w:rPr>
        <w:t>Librarian</w:t>
      </w:r>
      <w:r w:rsidR="00E54DFA">
        <w:rPr>
          <w:rFonts w:ascii="Times New Roman" w:hAnsi="Times New Roman" w:cs="Times New Roman"/>
          <w:b/>
          <w:bCs/>
        </w:rPr>
        <w:t>s</w:t>
      </w:r>
      <w:r w:rsidRPr="4B030CA6">
        <w:rPr>
          <w:rFonts w:ascii="Times New Roman" w:hAnsi="Times New Roman" w:cs="Times New Roman"/>
        </w:rPr>
        <w:t xml:space="preserve"> </w:t>
      </w:r>
      <w:r w:rsidR="009E70CF" w:rsidRPr="4B030CA6">
        <w:rPr>
          <w:rFonts w:ascii="Times New Roman" w:hAnsi="Times New Roman" w:cs="Times New Roman"/>
        </w:rPr>
        <w:t>will have until the due date</w:t>
      </w:r>
      <w:r w:rsidR="009E70CF">
        <w:rPr>
          <w:rStyle w:val="FootnoteReference"/>
          <w:rFonts w:ascii="Times New Roman" w:hAnsi="Times New Roman" w:cs="Times New Roman"/>
        </w:rPr>
        <w:footnoteReference w:id="4"/>
      </w:r>
      <w:r w:rsidR="009E70CF" w:rsidRPr="4B030CA6">
        <w:rPr>
          <w:rFonts w:ascii="Times New Roman" w:hAnsi="Times New Roman" w:cs="Times New Roman"/>
        </w:rPr>
        <w:t xml:space="preserve"> </w:t>
      </w:r>
      <w:r w:rsidRPr="4B030CA6">
        <w:rPr>
          <w:rFonts w:ascii="Times New Roman" w:hAnsi="Times New Roman" w:cs="Times New Roman"/>
        </w:rPr>
        <w:t xml:space="preserve">to upload </w:t>
      </w:r>
      <w:r w:rsidR="006651E9">
        <w:rPr>
          <w:rFonts w:ascii="Times New Roman" w:hAnsi="Times New Roman" w:cs="Times New Roman"/>
        </w:rPr>
        <w:t>their</w:t>
      </w:r>
      <w:r w:rsidRPr="4B030CA6">
        <w:rPr>
          <w:rFonts w:ascii="Times New Roman" w:hAnsi="Times New Roman" w:cs="Times New Roman"/>
        </w:rPr>
        <w:t xml:space="preserve"> dossier to SharePoint. The main folder of the electronic dossier will contain individual folders for each section of the dossier (Candidate Overview, </w:t>
      </w:r>
      <w:r w:rsidR="00357925" w:rsidRPr="00357925">
        <w:rPr>
          <w:rFonts w:ascii="Times New Roman" w:hAnsi="Times New Roman" w:cs="Times New Roman"/>
          <w:bCs/>
        </w:rPr>
        <w:t>Delivery of Reference or Cataloging or Archives/Special Collections, Collection Development</w:t>
      </w:r>
      <w:r w:rsidR="00357925">
        <w:rPr>
          <w:rFonts w:ascii="Times New Roman" w:hAnsi="Times New Roman" w:cs="Times New Roman"/>
        </w:rPr>
        <w:t xml:space="preserve">, </w:t>
      </w:r>
      <w:r w:rsidR="00357925" w:rsidRPr="00357925">
        <w:rPr>
          <w:rFonts w:ascii="Times New Roman" w:hAnsi="Times New Roman" w:cs="Times New Roman"/>
          <w:bCs/>
        </w:rPr>
        <w:t>Intercommunication</w:t>
      </w:r>
      <w:r w:rsidR="00357925">
        <w:rPr>
          <w:rFonts w:ascii="Times New Roman" w:hAnsi="Times New Roman" w:cs="Times New Roman"/>
          <w:bCs/>
        </w:rPr>
        <w:t xml:space="preserve">, </w:t>
      </w:r>
      <w:r w:rsidR="00357925" w:rsidRPr="00357925">
        <w:rPr>
          <w:rFonts w:ascii="Times New Roman" w:hAnsi="Times New Roman" w:cs="Times New Roman"/>
          <w:bCs/>
        </w:rPr>
        <w:t>Professional Development, and Committee Service</w:t>
      </w:r>
      <w:r w:rsidRPr="00357925">
        <w:rPr>
          <w:rFonts w:ascii="Times New Roman" w:hAnsi="Times New Roman" w:cs="Times New Roman"/>
        </w:rPr>
        <w:t>).</w:t>
      </w:r>
      <w:r w:rsidRPr="4B030CA6">
        <w:rPr>
          <w:rFonts w:ascii="Times New Roman" w:hAnsi="Times New Roman" w:cs="Times New Roman"/>
        </w:rPr>
        <w:t xml:space="preserve"> The librarian</w:t>
      </w:r>
      <w:r w:rsidR="00E54DFA">
        <w:rPr>
          <w:rFonts w:ascii="Times New Roman" w:hAnsi="Times New Roman" w:cs="Times New Roman"/>
        </w:rPr>
        <w:t>s</w:t>
      </w:r>
      <w:r w:rsidRPr="4B030CA6">
        <w:rPr>
          <w:rFonts w:ascii="Times New Roman" w:hAnsi="Times New Roman" w:cs="Times New Roman"/>
        </w:rPr>
        <w:t xml:space="preserve"> will upload dossier materials into the appropriate folder:</w:t>
      </w:r>
    </w:p>
    <w:p w14:paraId="08B18F1B" w14:textId="77777777" w:rsidR="0034312C" w:rsidRPr="00C82D84" w:rsidRDefault="0034312C" w:rsidP="0034312C">
      <w:pPr>
        <w:pStyle w:val="ListParagraph"/>
        <w:ind w:left="360"/>
        <w:jc w:val="both"/>
        <w:rPr>
          <w:b/>
          <w:bCs/>
        </w:rPr>
      </w:pPr>
    </w:p>
    <w:p w14:paraId="1518EB09" w14:textId="7552FF49" w:rsidR="00327E8A" w:rsidRDefault="002C6690" w:rsidP="00327E8A">
      <w:pPr>
        <w:pStyle w:val="ListParagraph"/>
        <w:numPr>
          <w:ilvl w:val="1"/>
          <w:numId w:val="3"/>
        </w:numPr>
        <w:ind w:left="792"/>
        <w:jc w:val="both"/>
        <w:rPr>
          <w:rFonts w:ascii="Times New Roman" w:hAnsi="Times New Roman" w:cs="Times New Roman"/>
        </w:rPr>
      </w:pPr>
      <w:r w:rsidRPr="4B030CA6">
        <w:rPr>
          <w:rFonts w:ascii="Times New Roman" w:hAnsi="Times New Roman" w:cs="Times New Roman"/>
        </w:rPr>
        <w:t xml:space="preserve">The </w:t>
      </w:r>
      <w:r w:rsidRPr="4B030CA6">
        <w:rPr>
          <w:rFonts w:ascii="Times New Roman" w:hAnsi="Times New Roman" w:cs="Times New Roman"/>
          <w:b/>
          <w:bCs/>
        </w:rPr>
        <w:t>Candidate Overview folder</w:t>
      </w:r>
      <w:r w:rsidRPr="4B030CA6">
        <w:rPr>
          <w:rFonts w:ascii="Times New Roman" w:hAnsi="Times New Roman" w:cs="Times New Roman"/>
        </w:rPr>
        <w:t xml:space="preserve"> will contain the Probationary Review Form, Mid-Tenure Transmittal Form, or Tenure and Promotion Transmittal Form</w:t>
      </w:r>
      <w:r w:rsidR="00630029" w:rsidRPr="00630029">
        <w:rPr>
          <w:rFonts w:ascii="Times New Roman" w:hAnsi="Times New Roman" w:cs="Times New Roman"/>
          <w:vertAlign w:val="superscript"/>
        </w:rPr>
        <w:t>1</w:t>
      </w:r>
      <w:r w:rsidRPr="4B030CA6">
        <w:rPr>
          <w:rFonts w:ascii="Times New Roman" w:hAnsi="Times New Roman" w:cs="Times New Roman"/>
        </w:rPr>
        <w:t xml:space="preserve">; </w:t>
      </w:r>
      <w:r>
        <w:rPr>
          <w:rFonts w:ascii="Times New Roman" w:hAnsi="Times New Roman" w:cs="Times New Roman"/>
        </w:rPr>
        <w:t xml:space="preserve">table of contents; </w:t>
      </w:r>
      <w:r w:rsidRPr="4B030CA6">
        <w:rPr>
          <w:rFonts w:ascii="Times New Roman" w:hAnsi="Times New Roman" w:cs="Times New Roman"/>
        </w:rPr>
        <w:t>curriculum vitae; annual reports; letters of support; awards and honors; and any additional information to be considered.</w:t>
      </w:r>
    </w:p>
    <w:p w14:paraId="0C18973F" w14:textId="77777777" w:rsidR="00E90658" w:rsidRDefault="00E90658" w:rsidP="00E90658">
      <w:pPr>
        <w:pStyle w:val="ListParagraph"/>
        <w:ind w:left="792"/>
        <w:jc w:val="both"/>
        <w:rPr>
          <w:rFonts w:ascii="Times New Roman" w:hAnsi="Times New Roman" w:cs="Times New Roman"/>
        </w:rPr>
      </w:pPr>
    </w:p>
    <w:p w14:paraId="3793BFBE" w14:textId="2B1B3387" w:rsidR="00327E8A" w:rsidRPr="00E90658" w:rsidRDefault="00327E8A" w:rsidP="00327E8A">
      <w:pPr>
        <w:pStyle w:val="ListParagraph"/>
        <w:numPr>
          <w:ilvl w:val="1"/>
          <w:numId w:val="3"/>
        </w:numPr>
        <w:ind w:left="792"/>
        <w:jc w:val="both"/>
        <w:rPr>
          <w:rFonts w:ascii="Times New Roman" w:hAnsi="Times New Roman" w:cs="Times New Roman"/>
        </w:rPr>
      </w:pPr>
      <w:r w:rsidRPr="00327E8A">
        <w:rPr>
          <w:rFonts w:ascii="Times New Roman" w:hAnsi="Times New Roman" w:cs="Times New Roman"/>
        </w:rPr>
        <w:t xml:space="preserve">The </w:t>
      </w:r>
      <w:bookmarkStart w:id="6" w:name="_Hlk47356402"/>
      <w:r w:rsidRPr="00327E8A">
        <w:rPr>
          <w:rFonts w:ascii="Times New Roman" w:hAnsi="Times New Roman" w:cs="Times New Roman"/>
          <w:b/>
          <w:bCs/>
        </w:rPr>
        <w:t>Delivery of Reference or Cataloging or Archives/Special Collections</w:t>
      </w:r>
      <w:r w:rsidRPr="00327E8A">
        <w:rPr>
          <w:rFonts w:ascii="Times New Roman" w:hAnsi="Times New Roman" w:cs="Times New Roman"/>
          <w:bCs/>
        </w:rPr>
        <w:t xml:space="preserve"> </w:t>
      </w:r>
      <w:bookmarkEnd w:id="6"/>
      <w:r w:rsidRPr="00327E8A">
        <w:rPr>
          <w:rFonts w:ascii="Times New Roman" w:hAnsi="Times New Roman" w:cs="Times New Roman"/>
          <w:b/>
          <w:bCs/>
        </w:rPr>
        <w:t xml:space="preserve">folder </w:t>
      </w:r>
      <w:r w:rsidRPr="00327E8A">
        <w:rPr>
          <w:rFonts w:ascii="Times New Roman" w:hAnsi="Times New Roman" w:cs="Times New Roman"/>
          <w:bCs/>
        </w:rPr>
        <w:t>will contain summary statement; evidence of work in area of specialty, such as information literacy skills instruction materials, cataloging policies, or archival displays; and evidence of successful work with students, faculty, and other library users.</w:t>
      </w:r>
    </w:p>
    <w:p w14:paraId="4D94827B" w14:textId="77777777" w:rsidR="00E90658" w:rsidRPr="00327E8A" w:rsidRDefault="00E90658" w:rsidP="00E90658">
      <w:pPr>
        <w:pStyle w:val="ListParagraph"/>
        <w:ind w:left="792"/>
        <w:jc w:val="both"/>
        <w:rPr>
          <w:rFonts w:ascii="Times New Roman" w:hAnsi="Times New Roman" w:cs="Times New Roman"/>
        </w:rPr>
      </w:pPr>
    </w:p>
    <w:p w14:paraId="3A2FAB86" w14:textId="555E8A9D" w:rsidR="00327E8A" w:rsidRPr="00E90658" w:rsidRDefault="00327E8A" w:rsidP="00327E8A">
      <w:pPr>
        <w:pStyle w:val="ListParagraph"/>
        <w:numPr>
          <w:ilvl w:val="1"/>
          <w:numId w:val="3"/>
        </w:numPr>
        <w:ind w:left="792"/>
        <w:jc w:val="both"/>
        <w:rPr>
          <w:rFonts w:ascii="Times New Roman" w:hAnsi="Times New Roman" w:cs="Times New Roman"/>
        </w:rPr>
      </w:pPr>
      <w:r w:rsidRPr="00CD45C0">
        <w:rPr>
          <w:rFonts w:ascii="Times New Roman" w:hAnsi="Times New Roman" w:cs="Times New Roman"/>
        </w:rPr>
        <w:t xml:space="preserve">The </w:t>
      </w:r>
      <w:bookmarkStart w:id="7" w:name="_Hlk47356425"/>
      <w:r w:rsidRPr="00CD45C0">
        <w:rPr>
          <w:rFonts w:ascii="Times New Roman" w:hAnsi="Times New Roman" w:cs="Times New Roman"/>
          <w:b/>
          <w:bCs/>
        </w:rPr>
        <w:t>Collection Development</w:t>
      </w:r>
      <w:r>
        <w:rPr>
          <w:rFonts w:ascii="Times New Roman" w:hAnsi="Times New Roman" w:cs="Times New Roman"/>
          <w:b/>
          <w:bCs/>
        </w:rPr>
        <w:t xml:space="preserve"> </w:t>
      </w:r>
      <w:bookmarkEnd w:id="7"/>
      <w:r>
        <w:rPr>
          <w:rFonts w:ascii="Times New Roman" w:hAnsi="Times New Roman" w:cs="Times New Roman"/>
          <w:b/>
          <w:bCs/>
        </w:rPr>
        <w:t xml:space="preserve">folder </w:t>
      </w:r>
      <w:r w:rsidRPr="00CD45C0">
        <w:rPr>
          <w:rFonts w:ascii="Times New Roman" w:hAnsi="Times New Roman" w:cs="Times New Roman"/>
          <w:bCs/>
        </w:rPr>
        <w:t>will contain summary statement</w:t>
      </w:r>
      <w:r>
        <w:rPr>
          <w:rFonts w:ascii="Times New Roman" w:hAnsi="Times New Roman" w:cs="Times New Roman"/>
          <w:bCs/>
        </w:rPr>
        <w:t>,</w:t>
      </w:r>
      <w:r w:rsidRPr="00CD45C0">
        <w:rPr>
          <w:rFonts w:ascii="Times New Roman" w:hAnsi="Times New Roman" w:cs="Times New Roman"/>
          <w:bCs/>
        </w:rPr>
        <w:t xml:space="preserve"> communication with faculty or letters of commendation from faculty</w:t>
      </w:r>
      <w:r>
        <w:rPr>
          <w:rFonts w:ascii="Times New Roman" w:hAnsi="Times New Roman" w:cs="Times New Roman"/>
          <w:bCs/>
        </w:rPr>
        <w:t>, and</w:t>
      </w:r>
      <w:r w:rsidRPr="00CD45C0">
        <w:rPr>
          <w:rFonts w:ascii="Times New Roman" w:hAnsi="Times New Roman" w:cs="Times New Roman"/>
          <w:bCs/>
        </w:rPr>
        <w:t xml:space="preserve"> URLs to research guides</w:t>
      </w:r>
      <w:r>
        <w:rPr>
          <w:rFonts w:ascii="Times New Roman" w:hAnsi="Times New Roman" w:cs="Times New Roman"/>
          <w:bCs/>
        </w:rPr>
        <w:t>.</w:t>
      </w:r>
      <w:r w:rsidRPr="00CD45C0">
        <w:rPr>
          <w:rFonts w:ascii="Times New Roman" w:hAnsi="Times New Roman" w:cs="Times New Roman"/>
          <w:bCs/>
        </w:rPr>
        <w:t xml:space="preserve"> </w:t>
      </w:r>
    </w:p>
    <w:p w14:paraId="26F89263" w14:textId="77777777" w:rsidR="00E90658" w:rsidRPr="00CD45C0" w:rsidRDefault="00E90658" w:rsidP="00E90658">
      <w:pPr>
        <w:pStyle w:val="ListParagraph"/>
        <w:ind w:left="792"/>
        <w:jc w:val="both"/>
        <w:rPr>
          <w:rFonts w:ascii="Times New Roman" w:hAnsi="Times New Roman" w:cs="Times New Roman"/>
        </w:rPr>
      </w:pPr>
    </w:p>
    <w:p w14:paraId="51D402CE" w14:textId="2914A247" w:rsidR="00327E8A" w:rsidRDefault="00327E8A" w:rsidP="00327E8A">
      <w:pPr>
        <w:pStyle w:val="ListParagraph"/>
        <w:numPr>
          <w:ilvl w:val="1"/>
          <w:numId w:val="3"/>
        </w:numPr>
        <w:ind w:left="792"/>
        <w:jc w:val="both"/>
        <w:rPr>
          <w:rFonts w:ascii="Times New Roman" w:hAnsi="Times New Roman" w:cs="Times New Roman"/>
        </w:rPr>
      </w:pPr>
      <w:bookmarkStart w:id="8" w:name="_Hlk47354666"/>
      <w:r w:rsidRPr="00CD45C0">
        <w:rPr>
          <w:rFonts w:ascii="Times New Roman" w:hAnsi="Times New Roman" w:cs="Times New Roman"/>
        </w:rPr>
        <w:t xml:space="preserve">The </w:t>
      </w:r>
      <w:bookmarkStart w:id="9" w:name="_Hlk47356470"/>
      <w:bookmarkEnd w:id="8"/>
      <w:r w:rsidRPr="00CD45C0">
        <w:rPr>
          <w:rFonts w:ascii="Times New Roman" w:hAnsi="Times New Roman" w:cs="Times New Roman"/>
          <w:b/>
          <w:bCs/>
        </w:rPr>
        <w:t>Intercommunication</w:t>
      </w:r>
      <w:r w:rsidRPr="00CD45C0">
        <w:rPr>
          <w:rFonts w:ascii="Times New Roman" w:hAnsi="Times New Roman" w:cs="Times New Roman"/>
          <w:b/>
        </w:rPr>
        <w:t xml:space="preserve"> </w:t>
      </w:r>
      <w:bookmarkEnd w:id="9"/>
      <w:r w:rsidRPr="00CD45C0">
        <w:rPr>
          <w:rFonts w:ascii="Times New Roman" w:hAnsi="Times New Roman" w:cs="Times New Roman"/>
          <w:b/>
        </w:rPr>
        <w:t>folder</w:t>
      </w:r>
      <w:r>
        <w:rPr>
          <w:rFonts w:ascii="Times New Roman" w:hAnsi="Times New Roman" w:cs="Times New Roman"/>
        </w:rPr>
        <w:t xml:space="preserve"> will contain s</w:t>
      </w:r>
      <w:r w:rsidRPr="00CD45C0">
        <w:rPr>
          <w:rFonts w:ascii="Times New Roman" w:hAnsi="Times New Roman" w:cs="Times New Roman"/>
        </w:rPr>
        <w:t xml:space="preserve">ummary statement; evidence of communication within the library, within the University, and with colleagues in the state and nationally; </w:t>
      </w:r>
      <w:r>
        <w:rPr>
          <w:rFonts w:ascii="Times New Roman" w:hAnsi="Times New Roman" w:cs="Times New Roman"/>
        </w:rPr>
        <w:t xml:space="preserve">and </w:t>
      </w:r>
      <w:r w:rsidRPr="00CD45C0">
        <w:rPr>
          <w:rFonts w:ascii="Times New Roman" w:hAnsi="Times New Roman" w:cs="Times New Roman"/>
        </w:rPr>
        <w:t>copies of training materials or evidence of communication with colleagues in support of training</w:t>
      </w:r>
      <w:r>
        <w:rPr>
          <w:rFonts w:ascii="Times New Roman" w:hAnsi="Times New Roman" w:cs="Times New Roman"/>
        </w:rPr>
        <w:t>.</w:t>
      </w:r>
    </w:p>
    <w:p w14:paraId="17A24E1E" w14:textId="77777777" w:rsidR="00E90658" w:rsidRPr="00CD45C0" w:rsidRDefault="00E90658" w:rsidP="00E90658">
      <w:pPr>
        <w:pStyle w:val="ListParagraph"/>
        <w:ind w:left="792"/>
        <w:jc w:val="both"/>
        <w:rPr>
          <w:rFonts w:ascii="Times New Roman" w:hAnsi="Times New Roman" w:cs="Times New Roman"/>
        </w:rPr>
      </w:pPr>
    </w:p>
    <w:p w14:paraId="4D7C6B7B" w14:textId="5079B803" w:rsidR="00327E8A" w:rsidRDefault="00327E8A" w:rsidP="00327E8A">
      <w:pPr>
        <w:pStyle w:val="ListParagraph"/>
        <w:numPr>
          <w:ilvl w:val="1"/>
          <w:numId w:val="3"/>
        </w:numPr>
        <w:ind w:left="792"/>
        <w:jc w:val="both"/>
        <w:rPr>
          <w:rFonts w:ascii="Times New Roman" w:hAnsi="Times New Roman" w:cs="Times New Roman"/>
        </w:rPr>
      </w:pPr>
      <w:r w:rsidRPr="00327E8A">
        <w:rPr>
          <w:rFonts w:ascii="Times New Roman" w:hAnsi="Times New Roman" w:cs="Times New Roman"/>
        </w:rPr>
        <w:t xml:space="preserve">The </w:t>
      </w:r>
      <w:bookmarkStart w:id="10" w:name="_Hlk47356496"/>
      <w:r w:rsidRPr="00327E8A">
        <w:rPr>
          <w:rFonts w:ascii="Times New Roman" w:hAnsi="Times New Roman" w:cs="Times New Roman"/>
          <w:b/>
          <w:bCs/>
        </w:rPr>
        <w:t>Professional Development</w:t>
      </w:r>
      <w:r>
        <w:rPr>
          <w:rFonts w:ascii="Times New Roman" w:hAnsi="Times New Roman" w:cs="Times New Roman"/>
        </w:rPr>
        <w:t xml:space="preserve"> </w:t>
      </w:r>
      <w:bookmarkEnd w:id="10"/>
      <w:r w:rsidRPr="00327E8A">
        <w:rPr>
          <w:rFonts w:ascii="Times New Roman" w:hAnsi="Times New Roman" w:cs="Times New Roman"/>
          <w:b/>
        </w:rPr>
        <w:t>folder</w:t>
      </w:r>
      <w:r>
        <w:rPr>
          <w:rFonts w:ascii="Times New Roman" w:hAnsi="Times New Roman" w:cs="Times New Roman"/>
        </w:rPr>
        <w:t xml:space="preserve"> will contain s</w:t>
      </w:r>
      <w:r w:rsidRPr="00327E8A">
        <w:rPr>
          <w:rFonts w:ascii="Times New Roman" w:hAnsi="Times New Roman" w:cs="Times New Roman"/>
        </w:rPr>
        <w:t xml:space="preserve">ummary statement; evidence of participation in continuing education opportunities including workshops, webinars, classes, and conferences; </w:t>
      </w:r>
      <w:r>
        <w:rPr>
          <w:rFonts w:ascii="Times New Roman" w:hAnsi="Times New Roman" w:cs="Times New Roman"/>
        </w:rPr>
        <w:t xml:space="preserve">and </w:t>
      </w:r>
      <w:r w:rsidRPr="00327E8A">
        <w:rPr>
          <w:rFonts w:ascii="Times New Roman" w:hAnsi="Times New Roman" w:cs="Times New Roman"/>
        </w:rPr>
        <w:t>copies of presentations, publications, and grant proposals</w:t>
      </w:r>
      <w:r>
        <w:rPr>
          <w:rFonts w:ascii="Times New Roman" w:hAnsi="Times New Roman" w:cs="Times New Roman"/>
        </w:rPr>
        <w:t>.</w:t>
      </w:r>
    </w:p>
    <w:p w14:paraId="68953017" w14:textId="77777777" w:rsidR="00E90658" w:rsidRPr="00327E8A" w:rsidRDefault="00E90658" w:rsidP="00E90658">
      <w:pPr>
        <w:pStyle w:val="ListParagraph"/>
        <w:ind w:left="792"/>
        <w:jc w:val="both"/>
        <w:rPr>
          <w:rFonts w:ascii="Times New Roman" w:hAnsi="Times New Roman" w:cs="Times New Roman"/>
        </w:rPr>
      </w:pPr>
    </w:p>
    <w:p w14:paraId="393434EF" w14:textId="69859275" w:rsidR="00327E8A" w:rsidRDefault="00327E8A" w:rsidP="00327E8A">
      <w:pPr>
        <w:pStyle w:val="ListParagraph"/>
        <w:numPr>
          <w:ilvl w:val="1"/>
          <w:numId w:val="3"/>
        </w:numPr>
        <w:ind w:left="792"/>
        <w:jc w:val="both"/>
        <w:rPr>
          <w:rFonts w:ascii="Times New Roman" w:hAnsi="Times New Roman" w:cs="Times New Roman"/>
          <w:bCs/>
        </w:rPr>
      </w:pPr>
      <w:r w:rsidRPr="00327E8A">
        <w:rPr>
          <w:rFonts w:ascii="Times New Roman" w:hAnsi="Times New Roman" w:cs="Times New Roman"/>
        </w:rPr>
        <w:t xml:space="preserve">The </w:t>
      </w:r>
      <w:r w:rsidRPr="00327E8A">
        <w:rPr>
          <w:rFonts w:ascii="Times New Roman" w:hAnsi="Times New Roman" w:cs="Times New Roman"/>
          <w:b/>
          <w:bCs/>
        </w:rPr>
        <w:t>Committee Service</w:t>
      </w:r>
      <w:r w:rsidRPr="00327E8A">
        <w:rPr>
          <w:rFonts w:ascii="Times New Roman" w:hAnsi="Times New Roman" w:cs="Times New Roman"/>
          <w:bCs/>
        </w:rPr>
        <w:t xml:space="preserve"> </w:t>
      </w:r>
      <w:r w:rsidRPr="00327E8A">
        <w:rPr>
          <w:rFonts w:ascii="Times New Roman" w:hAnsi="Times New Roman" w:cs="Times New Roman"/>
          <w:b/>
          <w:bCs/>
        </w:rPr>
        <w:t>folder</w:t>
      </w:r>
      <w:r>
        <w:rPr>
          <w:rFonts w:ascii="Times New Roman" w:hAnsi="Times New Roman" w:cs="Times New Roman"/>
          <w:bCs/>
        </w:rPr>
        <w:t xml:space="preserve"> will contain s</w:t>
      </w:r>
      <w:r w:rsidRPr="00327E8A">
        <w:rPr>
          <w:rFonts w:ascii="Times New Roman" w:hAnsi="Times New Roman" w:cs="Times New Roman"/>
          <w:bCs/>
        </w:rPr>
        <w:t>ummary statement</w:t>
      </w:r>
      <w:r>
        <w:rPr>
          <w:rFonts w:ascii="Times New Roman" w:hAnsi="Times New Roman" w:cs="Times New Roman"/>
          <w:bCs/>
        </w:rPr>
        <w:t xml:space="preserve"> and</w:t>
      </w:r>
      <w:r w:rsidRPr="00327E8A">
        <w:rPr>
          <w:rFonts w:ascii="Times New Roman" w:hAnsi="Times New Roman" w:cs="Times New Roman"/>
          <w:bCs/>
        </w:rPr>
        <w:t xml:space="preserve"> evidence of committee assignments, responsibilities, and specific service to the Libraries/IDS, University, profession, and/or community</w:t>
      </w:r>
      <w:r>
        <w:rPr>
          <w:rFonts w:ascii="Times New Roman" w:hAnsi="Times New Roman" w:cs="Times New Roman"/>
          <w:bCs/>
        </w:rPr>
        <w:t>.</w:t>
      </w:r>
    </w:p>
    <w:p w14:paraId="4450910F" w14:textId="77777777" w:rsidR="00E90658" w:rsidRDefault="00E90658" w:rsidP="00E90658">
      <w:pPr>
        <w:pStyle w:val="ListParagraph"/>
        <w:ind w:left="792"/>
        <w:jc w:val="both"/>
        <w:rPr>
          <w:rFonts w:ascii="Times New Roman" w:hAnsi="Times New Roman" w:cs="Times New Roman"/>
          <w:bCs/>
        </w:rPr>
      </w:pPr>
    </w:p>
    <w:p w14:paraId="032A43C7" w14:textId="3E62DCDD" w:rsidR="006651E9" w:rsidRDefault="006651E9" w:rsidP="00327E8A">
      <w:pPr>
        <w:pStyle w:val="ListParagraph"/>
        <w:numPr>
          <w:ilvl w:val="1"/>
          <w:numId w:val="3"/>
        </w:numPr>
        <w:ind w:left="792"/>
        <w:jc w:val="both"/>
        <w:rPr>
          <w:rFonts w:ascii="Times New Roman" w:hAnsi="Times New Roman" w:cs="Times New Roman"/>
          <w:bCs/>
        </w:rPr>
      </w:pPr>
      <w:proofErr w:type="gramStart"/>
      <w:r w:rsidRPr="006651E9">
        <w:rPr>
          <w:rFonts w:ascii="Times New Roman" w:hAnsi="Times New Roman" w:cs="Times New Roman"/>
          <w:b/>
          <w:bCs/>
        </w:rPr>
        <w:t>Other</w:t>
      </w:r>
      <w:proofErr w:type="gramEnd"/>
      <w:r>
        <w:rPr>
          <w:rFonts w:ascii="Times New Roman" w:hAnsi="Times New Roman" w:cs="Times New Roman"/>
          <w:bCs/>
        </w:rPr>
        <w:t xml:space="preserve"> folder.</w:t>
      </w:r>
    </w:p>
    <w:p w14:paraId="61EC6BE2" w14:textId="77777777" w:rsidR="002C6690" w:rsidRPr="002C6690" w:rsidRDefault="002C6690" w:rsidP="00357925">
      <w:pPr>
        <w:pStyle w:val="ListParagraph"/>
        <w:spacing w:after="120" w:line="240" w:lineRule="auto"/>
        <w:ind w:left="360"/>
        <w:jc w:val="both"/>
        <w:rPr>
          <w:rFonts w:ascii="Times New Roman" w:hAnsi="Times New Roman" w:cs="Times New Roman"/>
        </w:rPr>
      </w:pPr>
    </w:p>
    <w:p w14:paraId="2E69D959" w14:textId="6ECC8E33" w:rsidR="00E54DFA" w:rsidRDefault="008F342E" w:rsidP="004133B6">
      <w:pPr>
        <w:pStyle w:val="ListParagraph"/>
        <w:numPr>
          <w:ilvl w:val="0"/>
          <w:numId w:val="3"/>
        </w:numPr>
        <w:spacing w:after="120" w:line="240" w:lineRule="auto"/>
        <w:ind w:left="360"/>
        <w:jc w:val="both"/>
        <w:rPr>
          <w:rFonts w:ascii="Times New Roman" w:hAnsi="Times New Roman" w:cs="Times New Roman"/>
        </w:rPr>
      </w:pPr>
      <w:r w:rsidRPr="006651E9">
        <w:rPr>
          <w:rFonts w:ascii="Times New Roman" w:hAnsi="Times New Roman" w:cs="Times New Roman"/>
          <w:b/>
          <w:bCs/>
        </w:rPr>
        <w:t>Academic Affairs</w:t>
      </w:r>
      <w:r w:rsidRPr="006651E9">
        <w:rPr>
          <w:rFonts w:ascii="Times New Roman" w:hAnsi="Times New Roman" w:cs="Times New Roman"/>
        </w:rPr>
        <w:t xml:space="preserve"> will </w:t>
      </w:r>
      <w:r w:rsidR="006651E9" w:rsidRPr="006651E9">
        <w:rPr>
          <w:rFonts w:ascii="Times New Roman" w:hAnsi="Times New Roman" w:cs="Times New Roman"/>
        </w:rPr>
        <w:t xml:space="preserve">only </w:t>
      </w:r>
      <w:r w:rsidRPr="006651E9">
        <w:rPr>
          <w:rFonts w:ascii="Times New Roman" w:hAnsi="Times New Roman" w:cs="Times New Roman"/>
        </w:rPr>
        <w:t xml:space="preserve">grant </w:t>
      </w:r>
      <w:r w:rsidR="00445C24" w:rsidRPr="006651E9">
        <w:rPr>
          <w:rFonts w:ascii="Times New Roman" w:hAnsi="Times New Roman" w:cs="Times New Roman"/>
        </w:rPr>
        <w:t>a</w:t>
      </w:r>
      <w:r w:rsidR="00121DC1" w:rsidRPr="006651E9">
        <w:rPr>
          <w:rFonts w:ascii="Times New Roman" w:hAnsi="Times New Roman" w:cs="Times New Roman"/>
        </w:rPr>
        <w:t xml:space="preserve">ccess </w:t>
      </w:r>
      <w:r w:rsidR="00F33A67" w:rsidRPr="006651E9">
        <w:rPr>
          <w:rFonts w:ascii="Times New Roman" w:hAnsi="Times New Roman" w:cs="Times New Roman"/>
        </w:rPr>
        <w:t xml:space="preserve">to </w:t>
      </w:r>
      <w:r w:rsidR="006651E9" w:rsidRPr="006651E9">
        <w:rPr>
          <w:rFonts w:ascii="Times New Roman" w:hAnsi="Times New Roman" w:cs="Times New Roman"/>
        </w:rPr>
        <w:t>faculty</w:t>
      </w:r>
      <w:r w:rsidR="00F33A67" w:rsidRPr="006651E9">
        <w:rPr>
          <w:rFonts w:ascii="Times New Roman" w:hAnsi="Times New Roman" w:cs="Times New Roman"/>
        </w:rPr>
        <w:t xml:space="preserve"> listed in the table </w:t>
      </w:r>
      <w:r w:rsidR="00445C24" w:rsidRPr="006651E9">
        <w:rPr>
          <w:rFonts w:ascii="Times New Roman" w:hAnsi="Times New Roman" w:cs="Times New Roman"/>
        </w:rPr>
        <w:t>submitted by the Dean’s Office</w:t>
      </w:r>
      <w:r w:rsidR="006651E9">
        <w:rPr>
          <w:rFonts w:ascii="Times New Roman" w:hAnsi="Times New Roman" w:cs="Times New Roman"/>
        </w:rPr>
        <w:t>.</w:t>
      </w:r>
    </w:p>
    <w:p w14:paraId="38781DF5" w14:textId="77777777" w:rsidR="006651E9" w:rsidRPr="006651E9" w:rsidRDefault="006651E9" w:rsidP="006651E9">
      <w:pPr>
        <w:pStyle w:val="ListParagraph"/>
        <w:spacing w:after="120" w:line="240" w:lineRule="auto"/>
        <w:ind w:left="360"/>
        <w:jc w:val="both"/>
        <w:rPr>
          <w:rFonts w:ascii="Times New Roman" w:hAnsi="Times New Roman" w:cs="Times New Roman"/>
        </w:rPr>
      </w:pPr>
    </w:p>
    <w:p w14:paraId="68C12A88" w14:textId="1ECBAAA5" w:rsidR="00312284" w:rsidRDefault="00AB09F8" w:rsidP="00312284">
      <w:pPr>
        <w:pStyle w:val="ListParagraph"/>
        <w:numPr>
          <w:ilvl w:val="0"/>
          <w:numId w:val="3"/>
        </w:numPr>
        <w:ind w:left="360"/>
        <w:jc w:val="both"/>
        <w:rPr>
          <w:rFonts w:ascii="Times New Roman" w:hAnsi="Times New Roman" w:cs="Times New Roman"/>
        </w:rPr>
      </w:pPr>
      <w:r w:rsidRPr="4B030CA6">
        <w:rPr>
          <w:rFonts w:ascii="Times New Roman" w:hAnsi="Times New Roman" w:cs="Times New Roman"/>
          <w:b/>
          <w:bCs/>
        </w:rPr>
        <w:t>All individuals and committees</w:t>
      </w:r>
      <w:r w:rsidRPr="4B030CA6">
        <w:rPr>
          <w:rFonts w:ascii="Times New Roman" w:hAnsi="Times New Roman" w:cs="Times New Roman"/>
        </w:rPr>
        <w:t xml:space="preserve"> involved in this process shall follow t</w:t>
      </w:r>
      <w:r w:rsidR="008F342E" w:rsidRPr="4B030CA6">
        <w:rPr>
          <w:rFonts w:ascii="Times New Roman" w:hAnsi="Times New Roman" w:cs="Times New Roman"/>
        </w:rPr>
        <w:t>he existing dossier review procedures identified in the UDMPU Agreement [Articles 5.8 and 5.9]</w:t>
      </w:r>
      <w:r w:rsidRPr="4B030CA6">
        <w:rPr>
          <w:rFonts w:ascii="Times New Roman" w:hAnsi="Times New Roman" w:cs="Times New Roman"/>
        </w:rPr>
        <w:t>.</w:t>
      </w:r>
    </w:p>
    <w:p w14:paraId="73EE5EDB" w14:textId="77777777" w:rsidR="0034312C" w:rsidRPr="006651E9" w:rsidRDefault="0034312C" w:rsidP="0034312C">
      <w:pPr>
        <w:pStyle w:val="ListParagraph"/>
        <w:ind w:left="360"/>
        <w:jc w:val="both"/>
        <w:rPr>
          <w:rFonts w:ascii="Times New Roman" w:hAnsi="Times New Roman" w:cs="Times New Roman"/>
        </w:rPr>
      </w:pPr>
    </w:p>
    <w:tbl>
      <w:tblPr>
        <w:tblW w:w="10524" w:type="dxa"/>
        <w:tblLayout w:type="fixed"/>
        <w:tblCellMar>
          <w:top w:w="15" w:type="dxa"/>
          <w:bottom w:w="15" w:type="dxa"/>
        </w:tblCellMar>
        <w:tblLook w:val="04A0" w:firstRow="1" w:lastRow="0" w:firstColumn="1" w:lastColumn="0" w:noHBand="0" w:noVBand="1"/>
      </w:tblPr>
      <w:tblGrid>
        <w:gridCol w:w="2041"/>
        <w:gridCol w:w="2108"/>
        <w:gridCol w:w="1446"/>
        <w:gridCol w:w="2305"/>
        <w:gridCol w:w="1356"/>
        <w:gridCol w:w="1268"/>
      </w:tblGrid>
      <w:tr w:rsidR="00312284" w:rsidRPr="00AB09F8" w14:paraId="04D5F4E4" w14:textId="77777777" w:rsidTr="00D70800">
        <w:trPr>
          <w:trHeight w:val="507"/>
        </w:trPr>
        <w:tc>
          <w:tcPr>
            <w:tcW w:w="4149" w:type="dxa"/>
            <w:gridSpan w:val="2"/>
            <w:tcBorders>
              <w:top w:val="single" w:sz="8" w:space="0" w:color="auto"/>
              <w:left w:val="single" w:sz="8" w:space="0" w:color="auto"/>
              <w:bottom w:val="double" w:sz="6" w:space="0" w:color="auto"/>
              <w:right w:val="nil"/>
            </w:tcBorders>
            <w:shd w:val="clear" w:color="000000" w:fill="F2F2F2"/>
            <w:noWrap/>
            <w:vAlign w:val="center"/>
          </w:tcPr>
          <w:p w14:paraId="26938738" w14:textId="77777777" w:rsidR="00312284" w:rsidRPr="00AB09F8" w:rsidRDefault="00312284" w:rsidP="0020706F">
            <w:pPr>
              <w:spacing w:after="0" w:line="240" w:lineRule="auto"/>
              <w:rPr>
                <w:rFonts w:ascii="Times New Roman" w:eastAsia="Times New Roman" w:hAnsi="Times New Roman" w:cs="Times New Roman"/>
                <w:b/>
                <w:bCs/>
                <w:color w:val="000000"/>
              </w:rPr>
            </w:pPr>
            <w:r w:rsidRPr="00A47BA8">
              <w:rPr>
                <w:rFonts w:ascii="Times New Roman" w:eastAsia="Times New Roman" w:hAnsi="Times New Roman" w:cs="Times New Roman"/>
                <w:b/>
                <w:bCs/>
                <w:color w:val="000000"/>
                <w:sz w:val="24"/>
              </w:rPr>
              <w:lastRenderedPageBreak/>
              <w:t>Online Dossier Access Table</w:t>
            </w:r>
            <w:r>
              <w:rPr>
                <w:rFonts w:ascii="Times New Roman" w:eastAsia="Times New Roman" w:hAnsi="Times New Roman" w:cs="Times New Roman"/>
                <w:b/>
                <w:bCs/>
                <w:color w:val="000000"/>
                <w:sz w:val="24"/>
              </w:rPr>
              <w:t xml:space="preserve"> </w:t>
            </w:r>
          </w:p>
        </w:tc>
        <w:tc>
          <w:tcPr>
            <w:tcW w:w="6375" w:type="dxa"/>
            <w:gridSpan w:val="4"/>
            <w:tcBorders>
              <w:top w:val="single" w:sz="8" w:space="0" w:color="auto"/>
              <w:left w:val="nil"/>
              <w:bottom w:val="double" w:sz="6" w:space="0" w:color="auto"/>
              <w:right w:val="single" w:sz="8" w:space="0" w:color="auto"/>
            </w:tcBorders>
            <w:shd w:val="clear" w:color="000000" w:fill="F2F2F2"/>
            <w:noWrap/>
            <w:vAlign w:val="center"/>
          </w:tcPr>
          <w:p w14:paraId="04B73E19"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Mark an X under I, II, or III to indicate the level of review.</w:t>
            </w:r>
          </w:p>
        </w:tc>
      </w:tr>
      <w:tr w:rsidR="00312284" w:rsidRPr="00AB09F8" w14:paraId="29807735" w14:textId="77777777" w:rsidTr="00E90658">
        <w:trPr>
          <w:trHeight w:val="507"/>
        </w:trPr>
        <w:tc>
          <w:tcPr>
            <w:tcW w:w="2041" w:type="dxa"/>
            <w:tcBorders>
              <w:top w:val="single" w:sz="8" w:space="0" w:color="auto"/>
              <w:left w:val="single" w:sz="8" w:space="0" w:color="auto"/>
              <w:bottom w:val="double" w:sz="6" w:space="0" w:color="auto"/>
              <w:right w:val="single" w:sz="8" w:space="0" w:color="auto"/>
            </w:tcBorders>
            <w:shd w:val="clear" w:color="000000" w:fill="F2F2F2"/>
            <w:noWrap/>
            <w:vAlign w:val="center"/>
          </w:tcPr>
          <w:p w14:paraId="1F207DF6" w14:textId="77777777" w:rsidR="00312284"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Faculty</w:t>
            </w:r>
          </w:p>
          <w:p w14:paraId="3C8D0382"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Name</w:t>
            </w:r>
          </w:p>
        </w:tc>
        <w:tc>
          <w:tcPr>
            <w:tcW w:w="2108" w:type="dxa"/>
            <w:tcBorders>
              <w:top w:val="single" w:sz="8" w:space="0" w:color="auto"/>
              <w:left w:val="single" w:sz="8" w:space="0" w:color="auto"/>
              <w:bottom w:val="double" w:sz="6" w:space="0" w:color="auto"/>
              <w:right w:val="single" w:sz="8" w:space="0" w:color="auto"/>
            </w:tcBorders>
            <w:shd w:val="clear" w:color="000000" w:fill="F2F2F2"/>
            <w:vAlign w:val="center"/>
          </w:tcPr>
          <w:p w14:paraId="08CC7476"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Faculty Current </w:t>
            </w:r>
            <w:r w:rsidRPr="004870D5">
              <w:rPr>
                <w:rFonts w:ascii="Times New Roman" w:eastAsia="Times New Roman" w:hAnsi="Times New Roman" w:cs="Times New Roman"/>
                <w:b/>
                <w:bCs/>
                <w:color w:val="000000"/>
                <w:sz w:val="20"/>
                <w:szCs w:val="20"/>
              </w:rPr>
              <w:t>Rank</w:t>
            </w:r>
          </w:p>
        </w:tc>
        <w:tc>
          <w:tcPr>
            <w:tcW w:w="1446" w:type="dxa"/>
            <w:tcBorders>
              <w:top w:val="single" w:sz="8" w:space="0" w:color="auto"/>
              <w:left w:val="single" w:sz="8" w:space="0" w:color="auto"/>
              <w:bottom w:val="double" w:sz="6" w:space="0" w:color="auto"/>
              <w:right w:val="single" w:sz="8" w:space="0" w:color="auto"/>
            </w:tcBorders>
            <w:shd w:val="clear" w:color="000000" w:fill="F2F2F2"/>
          </w:tcPr>
          <w:p w14:paraId="269C8B5D"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I. Probationary Review</w:t>
            </w:r>
          </w:p>
        </w:tc>
        <w:tc>
          <w:tcPr>
            <w:tcW w:w="2305" w:type="dxa"/>
            <w:tcBorders>
              <w:top w:val="single" w:sz="8" w:space="0" w:color="auto"/>
              <w:left w:val="single" w:sz="8" w:space="0" w:color="auto"/>
              <w:bottom w:val="double" w:sz="6" w:space="0" w:color="auto"/>
              <w:right w:val="single" w:sz="8" w:space="0" w:color="auto"/>
            </w:tcBorders>
            <w:shd w:val="clear" w:color="000000" w:fill="F2F2F2"/>
          </w:tcPr>
          <w:p w14:paraId="5E9B46F9"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II.</w:t>
            </w:r>
          </w:p>
          <w:p w14:paraId="05FEB6A5"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Mid-Tenure Review</w:t>
            </w:r>
          </w:p>
        </w:tc>
        <w:tc>
          <w:tcPr>
            <w:tcW w:w="2624" w:type="dxa"/>
            <w:gridSpan w:val="2"/>
            <w:tcBorders>
              <w:top w:val="single" w:sz="8" w:space="0" w:color="auto"/>
              <w:left w:val="single" w:sz="8" w:space="0" w:color="auto"/>
              <w:bottom w:val="double" w:sz="6" w:space="0" w:color="auto"/>
              <w:right w:val="single" w:sz="8" w:space="0" w:color="auto"/>
            </w:tcBorders>
            <w:shd w:val="clear" w:color="000000" w:fill="F2F2F2"/>
          </w:tcPr>
          <w:p w14:paraId="17B198E8"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III.</w:t>
            </w:r>
          </w:p>
          <w:p w14:paraId="1343C244" w14:textId="77777777" w:rsidR="00312284" w:rsidRPr="004870D5" w:rsidRDefault="00312284" w:rsidP="0020706F">
            <w:pPr>
              <w:spacing w:after="0" w:line="240" w:lineRule="auto"/>
              <w:jc w:val="center"/>
              <w:rPr>
                <w:rFonts w:ascii="Times New Roman" w:eastAsia="Times New Roman" w:hAnsi="Times New Roman" w:cs="Times New Roman"/>
                <w:b/>
                <w:bCs/>
                <w:color w:val="000000"/>
                <w:sz w:val="20"/>
                <w:szCs w:val="20"/>
              </w:rPr>
            </w:pPr>
            <w:r w:rsidRPr="004870D5">
              <w:rPr>
                <w:rFonts w:ascii="Times New Roman" w:eastAsia="Times New Roman" w:hAnsi="Times New Roman" w:cs="Times New Roman"/>
                <w:b/>
                <w:bCs/>
                <w:color w:val="000000"/>
                <w:sz w:val="20"/>
                <w:szCs w:val="20"/>
              </w:rPr>
              <w:t>Promotion, Tenure, Continuous Employment, Post Probationary Contract Renewal Review</w:t>
            </w:r>
          </w:p>
        </w:tc>
      </w:tr>
      <w:tr w:rsidR="00312284" w:rsidRPr="00AB09F8" w14:paraId="30DA4E54" w14:textId="77777777" w:rsidTr="00E90658">
        <w:trPr>
          <w:trHeight w:val="507"/>
        </w:trPr>
        <w:tc>
          <w:tcPr>
            <w:tcW w:w="2041" w:type="dxa"/>
            <w:tcBorders>
              <w:top w:val="single" w:sz="8" w:space="0" w:color="auto"/>
              <w:left w:val="single" w:sz="8" w:space="0" w:color="auto"/>
              <w:bottom w:val="double" w:sz="6" w:space="0" w:color="auto"/>
              <w:right w:val="single" w:sz="8" w:space="0" w:color="auto"/>
            </w:tcBorders>
            <w:shd w:val="clear" w:color="000000" w:fill="F2F2F2"/>
            <w:noWrap/>
            <w:vAlign w:val="center"/>
          </w:tcPr>
          <w:p w14:paraId="4069F130"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sidRPr="00A47BA8">
              <w:rPr>
                <w:rFonts w:ascii="Times New Roman" w:eastAsia="Times New Roman" w:hAnsi="Times New Roman" w:cs="Times New Roman"/>
                <w:b/>
                <w:bCs/>
                <w:color w:val="808080" w:themeColor="background1" w:themeShade="80"/>
              </w:rPr>
              <w:t>Enter name here</w:t>
            </w:r>
          </w:p>
        </w:tc>
        <w:tc>
          <w:tcPr>
            <w:tcW w:w="2108" w:type="dxa"/>
            <w:tcBorders>
              <w:top w:val="single" w:sz="8" w:space="0" w:color="auto"/>
              <w:left w:val="single" w:sz="8" w:space="0" w:color="auto"/>
              <w:bottom w:val="double" w:sz="6" w:space="0" w:color="auto"/>
              <w:right w:val="single" w:sz="8" w:space="0" w:color="auto"/>
            </w:tcBorders>
            <w:shd w:val="clear" w:color="000000" w:fill="F2F2F2"/>
            <w:vAlign w:val="center"/>
          </w:tcPr>
          <w:p w14:paraId="3B569C79"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sidRPr="00A47BA8">
              <w:rPr>
                <w:rFonts w:ascii="Times New Roman" w:eastAsia="Times New Roman" w:hAnsi="Times New Roman" w:cs="Times New Roman"/>
                <w:b/>
                <w:bCs/>
                <w:color w:val="808080" w:themeColor="background1" w:themeShade="80"/>
              </w:rPr>
              <w:t>Enter rank here</w:t>
            </w:r>
          </w:p>
        </w:tc>
        <w:tc>
          <w:tcPr>
            <w:tcW w:w="1446" w:type="dxa"/>
            <w:tcBorders>
              <w:top w:val="single" w:sz="8" w:space="0" w:color="auto"/>
              <w:left w:val="single" w:sz="8" w:space="0" w:color="auto"/>
              <w:bottom w:val="double" w:sz="6" w:space="0" w:color="auto"/>
              <w:right w:val="single" w:sz="8" w:space="0" w:color="auto"/>
            </w:tcBorders>
            <w:shd w:val="clear" w:color="000000" w:fill="F2F2F2"/>
            <w:vAlign w:val="center"/>
          </w:tcPr>
          <w:p w14:paraId="04BDA63A" w14:textId="77777777" w:rsidR="00312284" w:rsidRPr="00641D03" w:rsidRDefault="00312284" w:rsidP="0020706F">
            <w:pPr>
              <w:spacing w:after="0" w:line="240" w:lineRule="auto"/>
              <w:jc w:val="center"/>
              <w:rPr>
                <w:rFonts w:ascii="Times New Roman" w:eastAsia="Times New Roman" w:hAnsi="Times New Roman" w:cs="Times New Roman"/>
                <w:b/>
                <w:bCs/>
                <w:color w:val="000000" w:themeColor="text1"/>
              </w:rPr>
            </w:pPr>
          </w:p>
        </w:tc>
        <w:tc>
          <w:tcPr>
            <w:tcW w:w="2305" w:type="dxa"/>
            <w:tcBorders>
              <w:top w:val="single" w:sz="8" w:space="0" w:color="auto"/>
              <w:left w:val="single" w:sz="8" w:space="0" w:color="auto"/>
              <w:bottom w:val="double" w:sz="6" w:space="0" w:color="auto"/>
              <w:right w:val="single" w:sz="8" w:space="0" w:color="auto"/>
            </w:tcBorders>
            <w:shd w:val="clear" w:color="000000" w:fill="F2F2F2"/>
            <w:vAlign w:val="center"/>
          </w:tcPr>
          <w:p w14:paraId="7A9EB17E" w14:textId="77777777" w:rsidR="00312284" w:rsidRPr="00641D03" w:rsidRDefault="00312284" w:rsidP="0020706F">
            <w:pPr>
              <w:spacing w:after="0" w:line="240" w:lineRule="auto"/>
              <w:jc w:val="center"/>
              <w:rPr>
                <w:rFonts w:ascii="Times New Roman" w:eastAsia="Times New Roman" w:hAnsi="Times New Roman" w:cs="Times New Roman"/>
                <w:b/>
                <w:bCs/>
                <w:color w:val="000000" w:themeColor="text1"/>
              </w:rPr>
            </w:pPr>
          </w:p>
        </w:tc>
        <w:tc>
          <w:tcPr>
            <w:tcW w:w="2624" w:type="dxa"/>
            <w:gridSpan w:val="2"/>
            <w:tcBorders>
              <w:top w:val="single" w:sz="8" w:space="0" w:color="auto"/>
              <w:left w:val="single" w:sz="8" w:space="0" w:color="auto"/>
              <w:bottom w:val="double" w:sz="6" w:space="0" w:color="auto"/>
              <w:right w:val="single" w:sz="8" w:space="0" w:color="auto"/>
            </w:tcBorders>
            <w:shd w:val="clear" w:color="000000" w:fill="F2F2F2"/>
            <w:vAlign w:val="center"/>
          </w:tcPr>
          <w:p w14:paraId="350C3858" w14:textId="77777777" w:rsidR="00312284" w:rsidRPr="00641D03" w:rsidRDefault="00312284" w:rsidP="0020706F">
            <w:pPr>
              <w:spacing w:after="0" w:line="240" w:lineRule="auto"/>
              <w:jc w:val="center"/>
              <w:rPr>
                <w:rFonts w:ascii="Times New Roman" w:eastAsia="Times New Roman" w:hAnsi="Times New Roman" w:cs="Times New Roman"/>
                <w:b/>
                <w:bCs/>
                <w:color w:val="000000" w:themeColor="text1"/>
              </w:rPr>
            </w:pPr>
          </w:p>
        </w:tc>
      </w:tr>
      <w:tr w:rsidR="00312284" w:rsidRPr="00AB09F8" w14:paraId="24169D4E" w14:textId="77777777" w:rsidTr="00E90658">
        <w:trPr>
          <w:trHeight w:val="507"/>
        </w:trPr>
        <w:tc>
          <w:tcPr>
            <w:tcW w:w="4149" w:type="dxa"/>
            <w:gridSpan w:val="2"/>
            <w:tcBorders>
              <w:top w:val="single" w:sz="8" w:space="0" w:color="auto"/>
              <w:left w:val="single" w:sz="8" w:space="0" w:color="auto"/>
              <w:bottom w:val="double" w:sz="6" w:space="0" w:color="auto"/>
              <w:right w:val="nil"/>
            </w:tcBorders>
            <w:shd w:val="clear" w:color="000000" w:fill="F2F2F2"/>
            <w:noWrap/>
            <w:vAlign w:val="center"/>
            <w:hideMark/>
          </w:tcPr>
          <w:p w14:paraId="41FBB57F" w14:textId="77777777" w:rsidR="00312284" w:rsidRPr="00AB09F8" w:rsidRDefault="00312284" w:rsidP="0020706F">
            <w:pPr>
              <w:spacing w:after="0" w:line="240" w:lineRule="auto"/>
              <w:jc w:val="right"/>
              <w:rPr>
                <w:rFonts w:ascii="Times New Roman" w:eastAsia="Times New Roman" w:hAnsi="Times New Roman" w:cs="Times New Roman"/>
                <w:b/>
                <w:bCs/>
                <w:color w:val="000000"/>
              </w:rPr>
            </w:pPr>
            <w:r w:rsidRPr="00AB09F8">
              <w:rPr>
                <w:rFonts w:ascii="Times New Roman" w:eastAsia="Times New Roman" w:hAnsi="Times New Roman" w:cs="Times New Roman"/>
                <w:b/>
                <w:bCs/>
                <w:color w:val="000000"/>
              </w:rPr>
              <w:t>Online Dossier Access Requested for:</w:t>
            </w:r>
          </w:p>
        </w:tc>
        <w:tc>
          <w:tcPr>
            <w:tcW w:w="1446" w:type="dxa"/>
            <w:tcBorders>
              <w:top w:val="single" w:sz="8" w:space="0" w:color="auto"/>
              <w:left w:val="nil"/>
              <w:bottom w:val="double" w:sz="6" w:space="0" w:color="auto"/>
              <w:right w:val="nil"/>
            </w:tcBorders>
            <w:shd w:val="clear" w:color="000000" w:fill="F2F2F2"/>
            <w:noWrap/>
            <w:vAlign w:val="center"/>
            <w:hideMark/>
          </w:tcPr>
          <w:p w14:paraId="706E9FD3" w14:textId="77777777" w:rsidR="00312284" w:rsidRPr="00AB09F8" w:rsidRDefault="00312284" w:rsidP="0020706F">
            <w:pPr>
              <w:spacing w:after="0" w:line="240" w:lineRule="auto"/>
              <w:rPr>
                <w:rFonts w:ascii="Times New Roman" w:eastAsia="Times New Roman" w:hAnsi="Times New Roman" w:cs="Times New Roman"/>
                <w:b/>
                <w:bCs/>
                <w:color w:val="000000"/>
              </w:rPr>
            </w:pPr>
            <w:r w:rsidRPr="00AB09F8">
              <w:rPr>
                <w:rFonts w:ascii="Times New Roman" w:eastAsia="Times New Roman" w:hAnsi="Times New Roman" w:cs="Times New Roman"/>
                <w:b/>
                <w:bCs/>
                <w:color w:val="000000"/>
              </w:rPr>
              <w:t>Access Level</w:t>
            </w:r>
          </w:p>
        </w:tc>
        <w:tc>
          <w:tcPr>
            <w:tcW w:w="2305" w:type="dxa"/>
            <w:tcBorders>
              <w:top w:val="single" w:sz="8" w:space="0" w:color="auto"/>
              <w:left w:val="nil"/>
              <w:bottom w:val="double" w:sz="6" w:space="0" w:color="auto"/>
              <w:right w:val="nil"/>
            </w:tcBorders>
            <w:shd w:val="clear" w:color="000000" w:fill="F2F2F2"/>
            <w:noWrap/>
            <w:vAlign w:val="center"/>
            <w:hideMark/>
          </w:tcPr>
          <w:p w14:paraId="5EF667EC"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sidRPr="00AB09F8">
              <w:rPr>
                <w:rFonts w:ascii="Times New Roman" w:eastAsia="Times New Roman" w:hAnsi="Times New Roman" w:cs="Times New Roman"/>
                <w:b/>
                <w:bCs/>
                <w:color w:val="000000"/>
              </w:rPr>
              <w:t>Access Period</w:t>
            </w:r>
          </w:p>
        </w:tc>
        <w:tc>
          <w:tcPr>
            <w:tcW w:w="1356" w:type="dxa"/>
            <w:tcBorders>
              <w:top w:val="single" w:sz="8" w:space="0" w:color="auto"/>
              <w:left w:val="nil"/>
              <w:bottom w:val="double" w:sz="6" w:space="0" w:color="auto"/>
              <w:right w:val="nil"/>
            </w:tcBorders>
            <w:shd w:val="clear" w:color="000000" w:fill="F2F2F2"/>
            <w:noWrap/>
            <w:vAlign w:val="center"/>
            <w:hideMark/>
          </w:tcPr>
          <w:p w14:paraId="2DFDB5C2"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sidRPr="00AB09F8">
              <w:rPr>
                <w:rFonts w:ascii="Times New Roman" w:eastAsia="Times New Roman" w:hAnsi="Times New Roman" w:cs="Times New Roman"/>
                <w:b/>
                <w:bCs/>
                <w:color w:val="000000"/>
              </w:rPr>
              <w:t>Name</w:t>
            </w:r>
          </w:p>
        </w:tc>
        <w:tc>
          <w:tcPr>
            <w:tcW w:w="1268" w:type="dxa"/>
            <w:tcBorders>
              <w:top w:val="single" w:sz="8" w:space="0" w:color="auto"/>
              <w:left w:val="nil"/>
              <w:bottom w:val="double" w:sz="6" w:space="0" w:color="auto"/>
              <w:right w:val="single" w:sz="8" w:space="0" w:color="auto"/>
            </w:tcBorders>
            <w:shd w:val="clear" w:color="000000" w:fill="F2F2F2"/>
            <w:noWrap/>
            <w:vAlign w:val="center"/>
            <w:hideMark/>
          </w:tcPr>
          <w:p w14:paraId="793291F7" w14:textId="77777777" w:rsidR="00312284" w:rsidRPr="00AB09F8" w:rsidRDefault="00312284" w:rsidP="0020706F">
            <w:pPr>
              <w:spacing w:after="0" w:line="240" w:lineRule="auto"/>
              <w:jc w:val="center"/>
              <w:rPr>
                <w:rFonts w:ascii="Times New Roman" w:eastAsia="Times New Roman" w:hAnsi="Times New Roman" w:cs="Times New Roman"/>
                <w:b/>
                <w:bCs/>
                <w:color w:val="000000"/>
              </w:rPr>
            </w:pPr>
            <w:r w:rsidRPr="00AB09F8">
              <w:rPr>
                <w:rFonts w:ascii="Times New Roman" w:eastAsia="Times New Roman" w:hAnsi="Times New Roman" w:cs="Times New Roman"/>
                <w:b/>
                <w:bCs/>
                <w:color w:val="000000"/>
              </w:rPr>
              <w:t>Email</w:t>
            </w:r>
          </w:p>
        </w:tc>
      </w:tr>
      <w:tr w:rsidR="00312284" w:rsidRPr="00AB09F8" w14:paraId="53211A19" w14:textId="77777777" w:rsidTr="00E90658">
        <w:trPr>
          <w:trHeight w:val="537"/>
        </w:trPr>
        <w:tc>
          <w:tcPr>
            <w:tcW w:w="4149" w:type="dxa"/>
            <w:gridSpan w:val="2"/>
            <w:tcBorders>
              <w:top w:val="nil"/>
              <w:left w:val="single" w:sz="8" w:space="0" w:color="auto"/>
              <w:bottom w:val="single" w:sz="4" w:space="0" w:color="auto"/>
              <w:right w:val="single" w:sz="8" w:space="0" w:color="auto"/>
            </w:tcBorders>
            <w:hideMark/>
          </w:tcPr>
          <w:p w14:paraId="129D7475"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Faculty Member/Librarian Submitting Dossier</w:t>
            </w:r>
          </w:p>
        </w:tc>
        <w:tc>
          <w:tcPr>
            <w:tcW w:w="1446" w:type="dxa"/>
            <w:tcBorders>
              <w:top w:val="nil"/>
              <w:left w:val="nil"/>
              <w:bottom w:val="single" w:sz="4" w:space="0" w:color="auto"/>
              <w:right w:val="single" w:sz="4" w:space="0" w:color="auto"/>
            </w:tcBorders>
            <w:hideMark/>
          </w:tcPr>
          <w:p w14:paraId="3D896C0B"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Can Edit</w:t>
            </w:r>
          </w:p>
        </w:tc>
        <w:tc>
          <w:tcPr>
            <w:tcW w:w="2305" w:type="dxa"/>
            <w:tcBorders>
              <w:top w:val="nil"/>
              <w:left w:val="single" w:sz="4" w:space="0" w:color="auto"/>
              <w:bottom w:val="single" w:sz="4" w:space="0" w:color="auto"/>
              <w:right w:val="single" w:sz="4" w:space="0" w:color="auto"/>
            </w:tcBorders>
            <w:hideMark/>
          </w:tcPr>
          <w:p w14:paraId="5C02BD08"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Pre/Post Review Period</w:t>
            </w:r>
          </w:p>
        </w:tc>
        <w:tc>
          <w:tcPr>
            <w:tcW w:w="1356" w:type="dxa"/>
            <w:tcBorders>
              <w:top w:val="nil"/>
              <w:left w:val="single" w:sz="4" w:space="0" w:color="auto"/>
              <w:bottom w:val="single" w:sz="4" w:space="0" w:color="auto"/>
              <w:right w:val="single" w:sz="4" w:space="0" w:color="auto"/>
            </w:tcBorders>
            <w:vAlign w:val="center"/>
            <w:hideMark/>
          </w:tcPr>
          <w:p w14:paraId="701AD058"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nil"/>
              <w:left w:val="single" w:sz="4" w:space="0" w:color="auto"/>
              <w:bottom w:val="single" w:sz="4" w:space="0" w:color="auto"/>
              <w:right w:val="single" w:sz="8" w:space="0" w:color="auto"/>
            </w:tcBorders>
            <w:noWrap/>
            <w:vAlign w:val="bottom"/>
            <w:hideMark/>
          </w:tcPr>
          <w:p w14:paraId="4FB7A426"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0C7EA3EF" w14:textId="77777777" w:rsidTr="00E90658">
        <w:trPr>
          <w:trHeight w:val="507"/>
        </w:trPr>
        <w:tc>
          <w:tcPr>
            <w:tcW w:w="4149" w:type="dxa"/>
            <w:gridSpan w:val="2"/>
            <w:tcBorders>
              <w:top w:val="single" w:sz="4" w:space="0" w:color="auto"/>
              <w:left w:val="single" w:sz="8" w:space="0" w:color="auto"/>
              <w:bottom w:val="single" w:sz="4" w:space="0" w:color="auto"/>
              <w:right w:val="single" w:sz="8" w:space="0" w:color="auto"/>
            </w:tcBorders>
            <w:hideMark/>
          </w:tcPr>
          <w:p w14:paraId="37F3182F"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Dean’s Office Representative</w:t>
            </w:r>
          </w:p>
        </w:tc>
        <w:tc>
          <w:tcPr>
            <w:tcW w:w="1446" w:type="dxa"/>
            <w:tcBorders>
              <w:top w:val="single" w:sz="4" w:space="0" w:color="auto"/>
              <w:left w:val="nil"/>
              <w:bottom w:val="single" w:sz="4" w:space="0" w:color="auto"/>
              <w:right w:val="single" w:sz="4" w:space="0" w:color="auto"/>
            </w:tcBorders>
            <w:hideMark/>
          </w:tcPr>
          <w:p w14:paraId="03F39A85"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Can Edit</w:t>
            </w:r>
          </w:p>
        </w:tc>
        <w:tc>
          <w:tcPr>
            <w:tcW w:w="2305" w:type="dxa"/>
            <w:tcBorders>
              <w:top w:val="single" w:sz="4" w:space="0" w:color="auto"/>
              <w:left w:val="single" w:sz="4" w:space="0" w:color="auto"/>
              <w:bottom w:val="single" w:sz="4" w:space="0" w:color="auto"/>
              <w:right w:val="single" w:sz="4" w:space="0" w:color="auto"/>
            </w:tcBorders>
            <w:hideMark/>
          </w:tcPr>
          <w:p w14:paraId="337B92D2"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6BC461A"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hideMark/>
          </w:tcPr>
          <w:p w14:paraId="1FDA15AF"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4751F4D2" w14:textId="77777777" w:rsidTr="00E90658">
        <w:trPr>
          <w:trHeight w:val="298"/>
        </w:trPr>
        <w:tc>
          <w:tcPr>
            <w:tcW w:w="4149" w:type="dxa"/>
            <w:gridSpan w:val="2"/>
            <w:tcBorders>
              <w:top w:val="single" w:sz="4" w:space="0" w:color="auto"/>
              <w:left w:val="single" w:sz="8" w:space="0" w:color="auto"/>
              <w:bottom w:val="nil"/>
              <w:right w:val="single" w:sz="8" w:space="0" w:color="auto"/>
            </w:tcBorders>
            <w:hideMark/>
          </w:tcPr>
          <w:p w14:paraId="7163B4A1"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Dean</w:t>
            </w:r>
          </w:p>
        </w:tc>
        <w:tc>
          <w:tcPr>
            <w:tcW w:w="1446" w:type="dxa"/>
            <w:tcBorders>
              <w:top w:val="single" w:sz="4" w:space="0" w:color="auto"/>
              <w:left w:val="nil"/>
              <w:bottom w:val="nil"/>
              <w:right w:val="single" w:sz="4" w:space="0" w:color="auto"/>
            </w:tcBorders>
            <w:hideMark/>
          </w:tcPr>
          <w:p w14:paraId="19157628"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nil"/>
              <w:right w:val="single" w:sz="4" w:space="0" w:color="auto"/>
            </w:tcBorders>
            <w:hideMark/>
          </w:tcPr>
          <w:p w14:paraId="6762A522"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nil"/>
              <w:right w:val="single" w:sz="4" w:space="0" w:color="auto"/>
            </w:tcBorders>
            <w:vAlign w:val="center"/>
            <w:hideMark/>
          </w:tcPr>
          <w:p w14:paraId="4E6609EE"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nil"/>
              <w:right w:val="single" w:sz="8" w:space="0" w:color="auto"/>
            </w:tcBorders>
            <w:noWrap/>
            <w:vAlign w:val="bottom"/>
            <w:hideMark/>
          </w:tcPr>
          <w:p w14:paraId="3B97BD9D"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527513B8" w14:textId="77777777" w:rsidTr="00E90658">
        <w:trPr>
          <w:trHeight w:val="283"/>
        </w:trPr>
        <w:tc>
          <w:tcPr>
            <w:tcW w:w="4149" w:type="dxa"/>
            <w:gridSpan w:val="2"/>
            <w:tcBorders>
              <w:top w:val="single" w:sz="4" w:space="0" w:color="auto"/>
              <w:left w:val="single" w:sz="8" w:space="0" w:color="auto"/>
              <w:bottom w:val="single" w:sz="8" w:space="0" w:color="auto"/>
              <w:right w:val="single" w:sz="8" w:space="0" w:color="auto"/>
            </w:tcBorders>
            <w:hideMark/>
          </w:tcPr>
          <w:p w14:paraId="2E29EC64"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Chair/Discipline Coordinator</w:t>
            </w:r>
          </w:p>
        </w:tc>
        <w:tc>
          <w:tcPr>
            <w:tcW w:w="1446" w:type="dxa"/>
            <w:tcBorders>
              <w:top w:val="single" w:sz="4" w:space="0" w:color="auto"/>
              <w:left w:val="nil"/>
              <w:bottom w:val="single" w:sz="8" w:space="0" w:color="auto"/>
              <w:right w:val="single" w:sz="4" w:space="0" w:color="auto"/>
            </w:tcBorders>
            <w:hideMark/>
          </w:tcPr>
          <w:p w14:paraId="195E727A"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8" w:space="0" w:color="auto"/>
              <w:right w:val="single" w:sz="4" w:space="0" w:color="auto"/>
            </w:tcBorders>
            <w:hideMark/>
          </w:tcPr>
          <w:p w14:paraId="575A63FF"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8" w:space="0" w:color="auto"/>
              <w:right w:val="single" w:sz="4" w:space="0" w:color="auto"/>
            </w:tcBorders>
            <w:vAlign w:val="center"/>
            <w:hideMark/>
          </w:tcPr>
          <w:p w14:paraId="41BB17E3"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8" w:space="0" w:color="auto"/>
              <w:right w:val="single" w:sz="8" w:space="0" w:color="auto"/>
            </w:tcBorders>
            <w:noWrap/>
            <w:vAlign w:val="bottom"/>
            <w:hideMark/>
          </w:tcPr>
          <w:p w14:paraId="419028AC"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50749E5B" w14:textId="77777777" w:rsidTr="00E90658">
        <w:trPr>
          <w:trHeight w:val="268"/>
        </w:trPr>
        <w:tc>
          <w:tcPr>
            <w:tcW w:w="4149" w:type="dxa"/>
            <w:gridSpan w:val="2"/>
            <w:tcBorders>
              <w:top w:val="nil"/>
              <w:left w:val="single" w:sz="8" w:space="0" w:color="auto"/>
              <w:bottom w:val="single" w:sz="4" w:space="0" w:color="auto"/>
              <w:right w:val="single" w:sz="8" w:space="0" w:color="auto"/>
            </w:tcBorders>
            <w:hideMark/>
          </w:tcPr>
          <w:p w14:paraId="70824D63"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nil"/>
              <w:left w:val="nil"/>
              <w:bottom w:val="single" w:sz="4" w:space="0" w:color="auto"/>
              <w:right w:val="single" w:sz="4" w:space="0" w:color="auto"/>
            </w:tcBorders>
            <w:hideMark/>
          </w:tcPr>
          <w:p w14:paraId="51DFBD1C"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nil"/>
              <w:left w:val="single" w:sz="4" w:space="0" w:color="auto"/>
              <w:bottom w:val="single" w:sz="4" w:space="0" w:color="auto"/>
              <w:right w:val="single" w:sz="4" w:space="0" w:color="auto"/>
            </w:tcBorders>
            <w:hideMark/>
          </w:tcPr>
          <w:p w14:paraId="0F66B59D"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nil"/>
              <w:left w:val="single" w:sz="4" w:space="0" w:color="auto"/>
              <w:bottom w:val="single" w:sz="4" w:space="0" w:color="auto"/>
              <w:right w:val="single" w:sz="4" w:space="0" w:color="auto"/>
            </w:tcBorders>
            <w:vAlign w:val="center"/>
            <w:hideMark/>
          </w:tcPr>
          <w:p w14:paraId="725204B9"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nil"/>
              <w:left w:val="single" w:sz="4" w:space="0" w:color="auto"/>
              <w:bottom w:val="single" w:sz="4" w:space="0" w:color="auto"/>
              <w:right w:val="single" w:sz="8" w:space="0" w:color="auto"/>
            </w:tcBorders>
            <w:noWrap/>
            <w:vAlign w:val="bottom"/>
            <w:hideMark/>
          </w:tcPr>
          <w:p w14:paraId="4F8C325B"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7D12A318"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hideMark/>
          </w:tcPr>
          <w:p w14:paraId="24EBE5F9"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hideMark/>
          </w:tcPr>
          <w:p w14:paraId="08E23DEE"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hideMark/>
          </w:tcPr>
          <w:p w14:paraId="6A6E76FA"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AD73268"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hideMark/>
          </w:tcPr>
          <w:p w14:paraId="1CB5949A"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4A72191F"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tcPr>
          <w:p w14:paraId="4F07D70A"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tcPr>
          <w:p w14:paraId="7AD17644"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50B31486"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tcPr>
          <w:p w14:paraId="01274268"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5A2B4E92"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579B0BE5"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tcPr>
          <w:p w14:paraId="163A96A7"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tcPr>
          <w:p w14:paraId="60B236B8"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2FEA1792"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tcPr>
          <w:p w14:paraId="42971701"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395A4879"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E90658" w:rsidRPr="00AB09F8" w14:paraId="4988C6E6"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tcPr>
          <w:p w14:paraId="0DA8CBDA" w14:textId="33DFF6C1"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tcPr>
          <w:p w14:paraId="1FA11D39" w14:textId="320A1AAA"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02EAE1F0" w14:textId="48ADA959"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tcPr>
          <w:p w14:paraId="07EA5995" w14:textId="77777777" w:rsidR="00E90658" w:rsidRPr="00AB09F8" w:rsidRDefault="00E90658" w:rsidP="00E90658">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447B4EBF" w14:textId="77777777" w:rsidR="00E90658" w:rsidRPr="00AB09F8" w:rsidRDefault="00E90658" w:rsidP="00E90658">
            <w:pPr>
              <w:spacing w:after="0" w:line="240" w:lineRule="auto"/>
              <w:rPr>
                <w:rFonts w:ascii="Times New Roman" w:eastAsia="Times New Roman" w:hAnsi="Times New Roman" w:cs="Times New Roman"/>
                <w:sz w:val="20"/>
                <w:szCs w:val="20"/>
              </w:rPr>
            </w:pPr>
          </w:p>
        </w:tc>
      </w:tr>
      <w:tr w:rsidR="00E90658" w:rsidRPr="00AB09F8" w14:paraId="2E38CF75"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tcPr>
          <w:p w14:paraId="0B4103B6" w14:textId="4946A102"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tcPr>
          <w:p w14:paraId="583825DF" w14:textId="359BB639"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7D11C429" w14:textId="31AA8326"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tcPr>
          <w:p w14:paraId="2D9F452B" w14:textId="77777777" w:rsidR="00E90658" w:rsidRPr="00AB09F8" w:rsidRDefault="00E90658" w:rsidP="00E90658">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522D483B" w14:textId="77777777" w:rsidR="00E90658" w:rsidRPr="00AB09F8" w:rsidRDefault="00E90658" w:rsidP="00E90658">
            <w:pPr>
              <w:spacing w:after="0" w:line="240" w:lineRule="auto"/>
              <w:rPr>
                <w:rFonts w:ascii="Times New Roman" w:eastAsia="Times New Roman" w:hAnsi="Times New Roman" w:cs="Times New Roman"/>
                <w:sz w:val="20"/>
                <w:szCs w:val="20"/>
              </w:rPr>
            </w:pPr>
          </w:p>
        </w:tc>
      </w:tr>
      <w:tr w:rsidR="00312284" w:rsidRPr="00AB09F8" w14:paraId="060EE032" w14:textId="77777777" w:rsidTr="00E90658">
        <w:trPr>
          <w:trHeight w:val="268"/>
        </w:trPr>
        <w:tc>
          <w:tcPr>
            <w:tcW w:w="4149" w:type="dxa"/>
            <w:gridSpan w:val="2"/>
            <w:tcBorders>
              <w:top w:val="single" w:sz="4" w:space="0" w:color="auto"/>
              <w:left w:val="single" w:sz="8" w:space="0" w:color="auto"/>
              <w:bottom w:val="single" w:sz="4" w:space="0" w:color="auto"/>
              <w:right w:val="single" w:sz="8" w:space="0" w:color="auto"/>
            </w:tcBorders>
            <w:hideMark/>
          </w:tcPr>
          <w:p w14:paraId="72242409"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4" w:space="0" w:color="auto"/>
              <w:right w:val="single" w:sz="4" w:space="0" w:color="auto"/>
            </w:tcBorders>
            <w:hideMark/>
          </w:tcPr>
          <w:p w14:paraId="6F8750EC"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hideMark/>
          </w:tcPr>
          <w:p w14:paraId="35385E0E"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E7CFD5A"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hideMark/>
          </w:tcPr>
          <w:p w14:paraId="2C103D5D"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2F9CF3BF" w14:textId="77777777" w:rsidTr="00E90658">
        <w:trPr>
          <w:trHeight w:val="283"/>
        </w:trPr>
        <w:tc>
          <w:tcPr>
            <w:tcW w:w="4149" w:type="dxa"/>
            <w:gridSpan w:val="2"/>
            <w:tcBorders>
              <w:top w:val="single" w:sz="4" w:space="0" w:color="auto"/>
              <w:left w:val="single" w:sz="8" w:space="0" w:color="auto"/>
              <w:bottom w:val="single" w:sz="8" w:space="0" w:color="auto"/>
              <w:right w:val="single" w:sz="8" w:space="0" w:color="auto"/>
            </w:tcBorders>
            <w:hideMark/>
          </w:tcPr>
          <w:p w14:paraId="03BB959D"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Department P&amp;T Committee Member</w:t>
            </w:r>
          </w:p>
        </w:tc>
        <w:tc>
          <w:tcPr>
            <w:tcW w:w="1446" w:type="dxa"/>
            <w:tcBorders>
              <w:top w:val="single" w:sz="4" w:space="0" w:color="auto"/>
              <w:left w:val="nil"/>
              <w:bottom w:val="single" w:sz="8" w:space="0" w:color="auto"/>
              <w:right w:val="single" w:sz="4" w:space="0" w:color="auto"/>
            </w:tcBorders>
            <w:hideMark/>
          </w:tcPr>
          <w:p w14:paraId="4E676B65"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8" w:space="0" w:color="auto"/>
              <w:right w:val="single" w:sz="4" w:space="0" w:color="auto"/>
            </w:tcBorders>
            <w:hideMark/>
          </w:tcPr>
          <w:p w14:paraId="708FE6D8"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8" w:space="0" w:color="auto"/>
              <w:right w:val="single" w:sz="4" w:space="0" w:color="auto"/>
            </w:tcBorders>
            <w:vAlign w:val="center"/>
            <w:hideMark/>
          </w:tcPr>
          <w:p w14:paraId="5B97CE8C" w14:textId="77777777" w:rsidR="00312284" w:rsidRPr="00AB09F8" w:rsidRDefault="00312284" w:rsidP="0020706F">
            <w:pPr>
              <w:spacing w:after="0" w:line="240" w:lineRule="auto"/>
              <w:rPr>
                <w:rFonts w:ascii="Times New Roman" w:eastAsia="Times New Roman" w:hAnsi="Times New Roman" w:cs="Times New Roman"/>
                <w:color w:val="000000"/>
                <w:sz w:val="20"/>
                <w:szCs w:val="20"/>
              </w:rPr>
            </w:pPr>
          </w:p>
        </w:tc>
        <w:tc>
          <w:tcPr>
            <w:tcW w:w="1268" w:type="dxa"/>
            <w:tcBorders>
              <w:top w:val="single" w:sz="4" w:space="0" w:color="auto"/>
              <w:left w:val="single" w:sz="4" w:space="0" w:color="auto"/>
              <w:bottom w:val="single" w:sz="8" w:space="0" w:color="auto"/>
              <w:right w:val="single" w:sz="8" w:space="0" w:color="auto"/>
            </w:tcBorders>
            <w:noWrap/>
            <w:vAlign w:val="bottom"/>
            <w:hideMark/>
          </w:tcPr>
          <w:p w14:paraId="69DBC838"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19C42739" w14:textId="77777777" w:rsidTr="00D70800">
        <w:trPr>
          <w:trHeight w:val="283"/>
        </w:trPr>
        <w:tc>
          <w:tcPr>
            <w:tcW w:w="10524" w:type="dxa"/>
            <w:gridSpan w:val="6"/>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333FB357" w14:textId="77777777" w:rsidR="00312284" w:rsidRPr="004870D5" w:rsidRDefault="00312284" w:rsidP="0020706F">
            <w:pPr>
              <w:spacing w:after="0" w:line="240" w:lineRule="auto"/>
              <w:rPr>
                <w:rFonts w:ascii="Times New Roman" w:eastAsia="Times New Roman" w:hAnsi="Times New Roman" w:cs="Times New Roman"/>
                <w:b/>
                <w:color w:val="C00000"/>
                <w:sz w:val="24"/>
                <w:szCs w:val="20"/>
              </w:rPr>
            </w:pPr>
            <w:r w:rsidRPr="004870D5">
              <w:rPr>
                <w:rFonts w:ascii="Times New Roman" w:eastAsia="Times New Roman" w:hAnsi="Times New Roman" w:cs="Times New Roman"/>
                <w:b/>
                <w:color w:val="C00000"/>
                <w:sz w:val="24"/>
                <w:szCs w:val="20"/>
              </w:rPr>
              <w:t>************STOP HERE IF COMPLETING FOR A PROBATIONARY REVIEW************</w:t>
            </w:r>
          </w:p>
          <w:p w14:paraId="2DCFD8FD" w14:textId="77777777" w:rsidR="00312284" w:rsidRPr="00D6703B" w:rsidRDefault="00312284" w:rsidP="0020706F">
            <w:pPr>
              <w:spacing w:after="0" w:line="240" w:lineRule="auto"/>
              <w:jc w:val="center"/>
              <w:rPr>
                <w:rFonts w:ascii="Times New Roman" w:eastAsia="Times New Roman" w:hAnsi="Times New Roman" w:cs="Times New Roman"/>
                <w:b/>
                <w:sz w:val="20"/>
                <w:szCs w:val="20"/>
              </w:rPr>
            </w:pPr>
            <w:r w:rsidRPr="004870D5">
              <w:rPr>
                <w:rFonts w:ascii="Times New Roman" w:eastAsia="Times New Roman" w:hAnsi="Times New Roman" w:cs="Times New Roman"/>
                <w:b/>
                <w:color w:val="C00000"/>
                <w:sz w:val="24"/>
                <w:szCs w:val="20"/>
              </w:rPr>
              <w:t>(as indicated with an X for option” I” above)</w:t>
            </w:r>
          </w:p>
        </w:tc>
      </w:tr>
      <w:tr w:rsidR="00312284" w:rsidRPr="00AB09F8" w14:paraId="6F1333AC" w14:textId="77777777" w:rsidTr="00E90658">
        <w:trPr>
          <w:trHeight w:val="268"/>
        </w:trPr>
        <w:tc>
          <w:tcPr>
            <w:tcW w:w="4149" w:type="dxa"/>
            <w:gridSpan w:val="2"/>
            <w:tcBorders>
              <w:top w:val="nil"/>
              <w:left w:val="single" w:sz="8" w:space="0" w:color="auto"/>
              <w:bottom w:val="single" w:sz="4" w:space="0" w:color="auto"/>
              <w:right w:val="single" w:sz="8" w:space="0" w:color="auto"/>
            </w:tcBorders>
            <w:hideMark/>
          </w:tcPr>
          <w:p w14:paraId="152169DC"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nil"/>
              <w:left w:val="nil"/>
              <w:bottom w:val="single" w:sz="4" w:space="0" w:color="auto"/>
              <w:right w:val="single" w:sz="4" w:space="0" w:color="auto"/>
            </w:tcBorders>
            <w:hideMark/>
          </w:tcPr>
          <w:p w14:paraId="3DE6E095"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nil"/>
              <w:left w:val="single" w:sz="4" w:space="0" w:color="auto"/>
              <w:bottom w:val="single" w:sz="4" w:space="0" w:color="auto"/>
              <w:right w:val="single" w:sz="4" w:space="0" w:color="auto"/>
            </w:tcBorders>
            <w:hideMark/>
          </w:tcPr>
          <w:p w14:paraId="5D428ECA"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nil"/>
              <w:left w:val="single" w:sz="4" w:space="0" w:color="auto"/>
              <w:bottom w:val="single" w:sz="4" w:space="0" w:color="auto"/>
              <w:right w:val="single" w:sz="4" w:space="0" w:color="auto"/>
            </w:tcBorders>
            <w:vAlign w:val="center"/>
            <w:hideMark/>
          </w:tcPr>
          <w:p w14:paraId="5D6CD357"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p>
        </w:tc>
        <w:tc>
          <w:tcPr>
            <w:tcW w:w="1268" w:type="dxa"/>
            <w:tcBorders>
              <w:top w:val="nil"/>
              <w:left w:val="single" w:sz="4" w:space="0" w:color="auto"/>
              <w:bottom w:val="single" w:sz="4" w:space="0" w:color="auto"/>
              <w:right w:val="single" w:sz="8" w:space="0" w:color="auto"/>
            </w:tcBorders>
            <w:noWrap/>
            <w:vAlign w:val="bottom"/>
            <w:hideMark/>
          </w:tcPr>
          <w:p w14:paraId="32F4A964"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312284" w:rsidRPr="00AB09F8" w14:paraId="65E541B7" w14:textId="77777777" w:rsidTr="00E90658">
        <w:trPr>
          <w:trHeight w:val="268"/>
        </w:trPr>
        <w:tc>
          <w:tcPr>
            <w:tcW w:w="4149" w:type="dxa"/>
            <w:gridSpan w:val="2"/>
            <w:tcBorders>
              <w:top w:val="nil"/>
              <w:left w:val="single" w:sz="8" w:space="0" w:color="auto"/>
              <w:bottom w:val="single" w:sz="4" w:space="0" w:color="auto"/>
              <w:right w:val="single" w:sz="8" w:space="0" w:color="auto"/>
            </w:tcBorders>
          </w:tcPr>
          <w:p w14:paraId="1CF34670"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single" w:sz="4" w:space="0" w:color="auto"/>
              <w:left w:val="nil"/>
              <w:bottom w:val="single" w:sz="4" w:space="0" w:color="auto"/>
              <w:right w:val="single" w:sz="4" w:space="0" w:color="auto"/>
            </w:tcBorders>
          </w:tcPr>
          <w:p w14:paraId="3BE1FEFE"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68003AFA"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noWrap/>
            <w:vAlign w:val="bottom"/>
          </w:tcPr>
          <w:p w14:paraId="6BE36774" w14:textId="77777777" w:rsidR="00312284" w:rsidRPr="004870D5" w:rsidRDefault="00312284" w:rsidP="0020706F">
            <w:pPr>
              <w:spacing w:after="0" w:line="240" w:lineRule="auto"/>
              <w:rPr>
                <w:rFonts w:ascii="Times New Roman" w:eastAsia="Times New Roman" w:hAnsi="Times New Roman" w:cs="Times New Roman"/>
                <w:color w:val="000000" w:themeColor="text1"/>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0E04B6CB" w14:textId="77777777" w:rsidR="00312284" w:rsidRPr="00AB09F8" w:rsidRDefault="00312284" w:rsidP="0020706F">
            <w:pPr>
              <w:spacing w:after="0" w:line="240" w:lineRule="auto"/>
              <w:rPr>
                <w:rFonts w:ascii="Times New Roman" w:eastAsia="Times New Roman" w:hAnsi="Times New Roman" w:cs="Times New Roman"/>
                <w:sz w:val="20"/>
                <w:szCs w:val="20"/>
              </w:rPr>
            </w:pPr>
          </w:p>
        </w:tc>
      </w:tr>
      <w:tr w:rsidR="00E90658" w:rsidRPr="00AB09F8" w14:paraId="7F0A3DB9" w14:textId="77777777" w:rsidTr="00E90658">
        <w:trPr>
          <w:trHeight w:val="268"/>
        </w:trPr>
        <w:tc>
          <w:tcPr>
            <w:tcW w:w="4149" w:type="dxa"/>
            <w:gridSpan w:val="2"/>
            <w:tcBorders>
              <w:top w:val="nil"/>
              <w:left w:val="single" w:sz="8" w:space="0" w:color="auto"/>
              <w:bottom w:val="single" w:sz="4" w:space="0" w:color="auto"/>
              <w:right w:val="single" w:sz="8" w:space="0" w:color="auto"/>
            </w:tcBorders>
          </w:tcPr>
          <w:p w14:paraId="6DF4835E" w14:textId="3A738CB1"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single" w:sz="4" w:space="0" w:color="auto"/>
              <w:left w:val="nil"/>
              <w:bottom w:val="single" w:sz="4" w:space="0" w:color="auto"/>
              <w:right w:val="single" w:sz="4" w:space="0" w:color="auto"/>
            </w:tcBorders>
          </w:tcPr>
          <w:p w14:paraId="58609646" w14:textId="7DE93F33"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0C71CF47" w14:textId="782A816F"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noWrap/>
            <w:vAlign w:val="bottom"/>
          </w:tcPr>
          <w:p w14:paraId="05299417" w14:textId="77777777"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2722D9CC" w14:textId="77777777" w:rsidR="00E90658" w:rsidRPr="00AB09F8" w:rsidRDefault="00E90658" w:rsidP="00E90658">
            <w:pPr>
              <w:spacing w:after="0" w:line="240" w:lineRule="auto"/>
              <w:rPr>
                <w:rFonts w:ascii="Times New Roman" w:eastAsia="Times New Roman" w:hAnsi="Times New Roman" w:cs="Times New Roman"/>
                <w:sz w:val="20"/>
                <w:szCs w:val="20"/>
              </w:rPr>
            </w:pPr>
          </w:p>
        </w:tc>
      </w:tr>
      <w:tr w:rsidR="00E90658" w:rsidRPr="00AB09F8" w14:paraId="59DB8AB3" w14:textId="77777777" w:rsidTr="00E90658">
        <w:trPr>
          <w:trHeight w:val="268"/>
        </w:trPr>
        <w:tc>
          <w:tcPr>
            <w:tcW w:w="4149" w:type="dxa"/>
            <w:gridSpan w:val="2"/>
            <w:tcBorders>
              <w:top w:val="nil"/>
              <w:left w:val="single" w:sz="8" w:space="0" w:color="auto"/>
              <w:bottom w:val="single" w:sz="4" w:space="0" w:color="auto"/>
              <w:right w:val="single" w:sz="8" w:space="0" w:color="auto"/>
            </w:tcBorders>
          </w:tcPr>
          <w:p w14:paraId="41B2AF71" w14:textId="11B46D8C"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single" w:sz="4" w:space="0" w:color="auto"/>
              <w:left w:val="nil"/>
              <w:bottom w:val="single" w:sz="4" w:space="0" w:color="auto"/>
              <w:right w:val="single" w:sz="4" w:space="0" w:color="auto"/>
            </w:tcBorders>
          </w:tcPr>
          <w:p w14:paraId="7F016268" w14:textId="51DB4ED4"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7329203F" w14:textId="656BF2FB"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noWrap/>
            <w:vAlign w:val="bottom"/>
          </w:tcPr>
          <w:p w14:paraId="0BC70375" w14:textId="77777777" w:rsidR="00E90658" w:rsidRPr="004870D5" w:rsidRDefault="00E90658" w:rsidP="00E90658">
            <w:pPr>
              <w:spacing w:after="0" w:line="240" w:lineRule="auto"/>
              <w:rPr>
                <w:rFonts w:ascii="Times New Roman" w:eastAsia="Times New Roman" w:hAnsi="Times New Roman" w:cs="Times New Roman"/>
                <w:color w:val="000000" w:themeColor="text1"/>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6CDC48A3" w14:textId="77777777" w:rsidR="00E90658" w:rsidRPr="00AB09F8" w:rsidRDefault="00E90658" w:rsidP="00E90658">
            <w:pPr>
              <w:spacing w:after="0" w:line="240" w:lineRule="auto"/>
              <w:rPr>
                <w:rFonts w:ascii="Times New Roman" w:eastAsia="Times New Roman" w:hAnsi="Times New Roman" w:cs="Times New Roman"/>
                <w:sz w:val="20"/>
                <w:szCs w:val="20"/>
              </w:rPr>
            </w:pPr>
          </w:p>
        </w:tc>
      </w:tr>
      <w:tr w:rsidR="00412CEC" w:rsidRPr="00AB09F8" w14:paraId="5E5A6624" w14:textId="77777777" w:rsidTr="00E90658">
        <w:trPr>
          <w:trHeight w:val="268"/>
        </w:trPr>
        <w:tc>
          <w:tcPr>
            <w:tcW w:w="4149" w:type="dxa"/>
            <w:gridSpan w:val="2"/>
            <w:tcBorders>
              <w:top w:val="nil"/>
              <w:left w:val="single" w:sz="8" w:space="0" w:color="auto"/>
              <w:bottom w:val="single" w:sz="4" w:space="0" w:color="auto"/>
              <w:right w:val="single" w:sz="8" w:space="0" w:color="auto"/>
            </w:tcBorders>
          </w:tcPr>
          <w:p w14:paraId="79F7DFC0" w14:textId="0F9CA34B"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single" w:sz="4" w:space="0" w:color="auto"/>
              <w:left w:val="nil"/>
              <w:bottom w:val="single" w:sz="4" w:space="0" w:color="auto"/>
              <w:right w:val="single" w:sz="4" w:space="0" w:color="auto"/>
            </w:tcBorders>
          </w:tcPr>
          <w:p w14:paraId="354FB399" w14:textId="07312E18"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4DA9CF52" w14:textId="04C20AE4"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noWrap/>
            <w:vAlign w:val="bottom"/>
          </w:tcPr>
          <w:p w14:paraId="0683555C" w14:textId="77777777"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776E525B" w14:textId="77777777" w:rsidR="00412CEC" w:rsidRPr="00AB09F8" w:rsidRDefault="00412CEC" w:rsidP="00412CEC">
            <w:pPr>
              <w:spacing w:after="0" w:line="240" w:lineRule="auto"/>
              <w:rPr>
                <w:rFonts w:ascii="Times New Roman" w:eastAsia="Times New Roman" w:hAnsi="Times New Roman" w:cs="Times New Roman"/>
                <w:sz w:val="20"/>
                <w:szCs w:val="20"/>
              </w:rPr>
            </w:pPr>
          </w:p>
        </w:tc>
      </w:tr>
      <w:tr w:rsidR="00412CEC" w:rsidRPr="00AB09F8" w14:paraId="746E5C14" w14:textId="77777777" w:rsidTr="00E90658">
        <w:trPr>
          <w:trHeight w:val="268"/>
        </w:trPr>
        <w:tc>
          <w:tcPr>
            <w:tcW w:w="4149" w:type="dxa"/>
            <w:gridSpan w:val="2"/>
            <w:tcBorders>
              <w:top w:val="nil"/>
              <w:left w:val="single" w:sz="8" w:space="0" w:color="auto"/>
              <w:bottom w:val="single" w:sz="4" w:space="0" w:color="auto"/>
              <w:right w:val="single" w:sz="8" w:space="0" w:color="auto"/>
            </w:tcBorders>
          </w:tcPr>
          <w:p w14:paraId="2716FD9F" w14:textId="77777777"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College/School/Library P&amp;T Committee Members</w:t>
            </w:r>
          </w:p>
        </w:tc>
        <w:tc>
          <w:tcPr>
            <w:tcW w:w="1446" w:type="dxa"/>
            <w:tcBorders>
              <w:top w:val="single" w:sz="4" w:space="0" w:color="auto"/>
              <w:left w:val="nil"/>
              <w:bottom w:val="single" w:sz="4" w:space="0" w:color="auto"/>
              <w:right w:val="single" w:sz="4" w:space="0" w:color="auto"/>
            </w:tcBorders>
          </w:tcPr>
          <w:p w14:paraId="380C8511" w14:textId="77777777"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Read Only</w:t>
            </w:r>
          </w:p>
        </w:tc>
        <w:tc>
          <w:tcPr>
            <w:tcW w:w="2305" w:type="dxa"/>
            <w:tcBorders>
              <w:top w:val="single" w:sz="4" w:space="0" w:color="auto"/>
              <w:left w:val="single" w:sz="4" w:space="0" w:color="auto"/>
              <w:bottom w:val="single" w:sz="4" w:space="0" w:color="auto"/>
              <w:right w:val="single" w:sz="4" w:space="0" w:color="auto"/>
            </w:tcBorders>
          </w:tcPr>
          <w:p w14:paraId="5359C1E1" w14:textId="77777777"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r w:rsidRPr="004870D5">
              <w:rPr>
                <w:rFonts w:ascii="Times New Roman" w:eastAsia="Times New Roman" w:hAnsi="Times New Roman" w:cs="Times New Roman"/>
                <w:color w:val="000000" w:themeColor="text1"/>
                <w:sz w:val="20"/>
                <w:szCs w:val="20"/>
              </w:rPr>
              <w:t>Review Period</w:t>
            </w:r>
          </w:p>
        </w:tc>
        <w:tc>
          <w:tcPr>
            <w:tcW w:w="1356" w:type="dxa"/>
            <w:tcBorders>
              <w:top w:val="single" w:sz="4" w:space="0" w:color="auto"/>
              <w:left w:val="single" w:sz="4" w:space="0" w:color="auto"/>
              <w:bottom w:val="single" w:sz="4" w:space="0" w:color="auto"/>
              <w:right w:val="single" w:sz="4" w:space="0" w:color="auto"/>
            </w:tcBorders>
            <w:noWrap/>
            <w:vAlign w:val="bottom"/>
          </w:tcPr>
          <w:p w14:paraId="356FB360" w14:textId="77777777" w:rsidR="00412CEC" w:rsidRPr="004870D5" w:rsidRDefault="00412CEC" w:rsidP="00412CEC">
            <w:pPr>
              <w:spacing w:after="0" w:line="240" w:lineRule="auto"/>
              <w:rPr>
                <w:rFonts w:ascii="Times New Roman" w:eastAsia="Times New Roman" w:hAnsi="Times New Roman" w:cs="Times New Roman"/>
                <w:color w:val="000000" w:themeColor="text1"/>
                <w:sz w:val="20"/>
                <w:szCs w:val="20"/>
              </w:rPr>
            </w:pPr>
          </w:p>
        </w:tc>
        <w:tc>
          <w:tcPr>
            <w:tcW w:w="1268" w:type="dxa"/>
            <w:tcBorders>
              <w:top w:val="single" w:sz="4" w:space="0" w:color="auto"/>
              <w:left w:val="single" w:sz="4" w:space="0" w:color="auto"/>
              <w:bottom w:val="single" w:sz="4" w:space="0" w:color="auto"/>
              <w:right w:val="single" w:sz="8" w:space="0" w:color="auto"/>
            </w:tcBorders>
            <w:noWrap/>
            <w:vAlign w:val="bottom"/>
          </w:tcPr>
          <w:p w14:paraId="19412D2A" w14:textId="77777777" w:rsidR="00412CEC" w:rsidRPr="00AB09F8" w:rsidRDefault="00412CEC" w:rsidP="00412CEC">
            <w:pPr>
              <w:spacing w:after="0" w:line="240" w:lineRule="auto"/>
              <w:rPr>
                <w:rFonts w:ascii="Times New Roman" w:eastAsia="Times New Roman" w:hAnsi="Times New Roman" w:cs="Times New Roman"/>
                <w:sz w:val="20"/>
                <w:szCs w:val="20"/>
              </w:rPr>
            </w:pPr>
          </w:p>
        </w:tc>
      </w:tr>
      <w:tr w:rsidR="00412CEC" w:rsidRPr="00AB09F8" w14:paraId="75286B6D" w14:textId="77777777" w:rsidTr="00D70800">
        <w:trPr>
          <w:trHeight w:val="283"/>
        </w:trPr>
        <w:tc>
          <w:tcPr>
            <w:tcW w:w="10524" w:type="dxa"/>
            <w:gridSpan w:val="6"/>
            <w:tcBorders>
              <w:top w:val="single" w:sz="4" w:space="0" w:color="auto"/>
            </w:tcBorders>
          </w:tcPr>
          <w:p w14:paraId="3A33ED6E" w14:textId="77777777" w:rsidR="00412CEC" w:rsidRPr="00AB09F8" w:rsidRDefault="00412CEC" w:rsidP="00412CEC">
            <w:pPr>
              <w:spacing w:after="0" w:line="240" w:lineRule="auto"/>
              <w:rPr>
                <w:rFonts w:ascii="Times New Roman" w:eastAsia="Times New Roman" w:hAnsi="Times New Roman" w:cs="Times New Roman"/>
                <w:sz w:val="20"/>
                <w:szCs w:val="20"/>
              </w:rPr>
            </w:pPr>
            <w:r w:rsidRPr="00AB09F8">
              <w:rPr>
                <w:rFonts w:ascii="Times New Roman" w:eastAsia="Times New Roman" w:hAnsi="Times New Roman" w:cs="Times New Roman"/>
                <w:color w:val="000000"/>
              </w:rPr>
              <w:t>Please add additional rows as needed for committee members.</w:t>
            </w:r>
          </w:p>
        </w:tc>
      </w:tr>
      <w:tr w:rsidR="00412CEC" w:rsidRPr="00AB09F8" w14:paraId="75F347D3" w14:textId="77777777" w:rsidTr="00D70800">
        <w:trPr>
          <w:trHeight w:val="268"/>
        </w:trPr>
        <w:tc>
          <w:tcPr>
            <w:tcW w:w="10524" w:type="dxa"/>
            <w:gridSpan w:val="6"/>
            <w:tcBorders>
              <w:left w:val="nil"/>
              <w:bottom w:val="nil"/>
              <w:right w:val="nil"/>
            </w:tcBorders>
            <w:noWrap/>
            <w:vAlign w:val="bottom"/>
            <w:hideMark/>
          </w:tcPr>
          <w:p w14:paraId="2AAE25F7" w14:textId="77777777" w:rsidR="00412CEC" w:rsidRPr="00AB09F8" w:rsidRDefault="00412CEC" w:rsidP="00412CEC">
            <w:pPr>
              <w:spacing w:after="0" w:line="240" w:lineRule="auto"/>
              <w:rPr>
                <w:rFonts w:ascii="Times New Roman" w:eastAsia="Times New Roman" w:hAnsi="Times New Roman" w:cs="Times New Roman"/>
                <w:color w:val="000000"/>
              </w:rPr>
            </w:pPr>
          </w:p>
        </w:tc>
      </w:tr>
    </w:tbl>
    <w:p w14:paraId="245C9DC7" w14:textId="4A3C5BDF" w:rsidR="00312284" w:rsidRDefault="00312284" w:rsidP="00D70800">
      <w:pPr>
        <w:jc w:val="both"/>
        <w:rPr>
          <w:rFonts w:ascii="Times New Roman" w:hAnsi="Times New Roman" w:cs="Times New Roman"/>
        </w:rPr>
      </w:pPr>
    </w:p>
    <w:p w14:paraId="089D5E45" w14:textId="4A9AE02D" w:rsidR="00BD5D81" w:rsidRPr="00312284" w:rsidRDefault="00BD5D81" w:rsidP="00D70800">
      <w:pPr>
        <w:jc w:val="both"/>
        <w:rPr>
          <w:rFonts w:ascii="Times New Roman" w:hAnsi="Times New Roman" w:cs="Times New Roman"/>
        </w:rPr>
      </w:pPr>
      <w:bookmarkStart w:id="11" w:name="_GoBack"/>
      <w:bookmarkEnd w:id="11"/>
    </w:p>
    <w:sectPr w:rsidR="00BD5D81" w:rsidRPr="00312284" w:rsidSect="00D70800">
      <w:footerReference w:type="default" r:id="rId2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A46A7" w14:textId="77777777" w:rsidR="00CB5269" w:rsidRDefault="00CB5269" w:rsidP="0040191E">
      <w:pPr>
        <w:spacing w:after="0" w:line="240" w:lineRule="auto"/>
      </w:pPr>
      <w:r>
        <w:separator/>
      </w:r>
    </w:p>
  </w:endnote>
  <w:endnote w:type="continuationSeparator" w:id="0">
    <w:p w14:paraId="62F0235B" w14:textId="77777777" w:rsidR="00CB5269" w:rsidRDefault="00CB5269" w:rsidP="0040191E">
      <w:pPr>
        <w:spacing w:after="0" w:line="240" w:lineRule="auto"/>
      </w:pPr>
      <w:r>
        <w:continuationSeparator/>
      </w:r>
    </w:p>
  </w:endnote>
  <w:endnote w:type="continuationNotice" w:id="1">
    <w:p w14:paraId="7D10B13E" w14:textId="77777777" w:rsidR="00CB5269" w:rsidRDefault="00CB5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35459212"/>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0BF07517" w14:textId="3CC4CFC2" w:rsidR="0040191E" w:rsidRPr="00002C51" w:rsidRDefault="00950D45" w:rsidP="00002C51">
            <w:pPr>
              <w:rPr>
                <w:rFonts w:ascii="Times New Roman" w:eastAsia="Times New Roman" w:hAnsi="Times New Roman" w:cs="Times New Roman"/>
                <w:sz w:val="26"/>
                <w:szCs w:val="20"/>
              </w:rPr>
            </w:pPr>
            <w:r>
              <w:rPr>
                <w:sz w:val="18"/>
                <w:szCs w:val="18"/>
              </w:rPr>
              <w:t xml:space="preserve">Instructions for Online Dossier Submission                                                 </w:t>
            </w:r>
            <w:r w:rsidR="00630029">
              <w:rPr>
                <w:rFonts w:ascii="Times New Roman" w:eastAsia="Times New Roman" w:hAnsi="Times New Roman" w:cs="Times New Roman"/>
                <w:sz w:val="18"/>
                <w:szCs w:val="20"/>
              </w:rPr>
              <w:t xml:space="preserve">Revised </w:t>
            </w:r>
            <w:r w:rsidR="00D25950">
              <w:rPr>
                <w:rFonts w:ascii="Times New Roman" w:eastAsia="Times New Roman" w:hAnsi="Times New Roman" w:cs="Times New Roman"/>
                <w:sz w:val="18"/>
                <w:szCs w:val="20"/>
              </w:rPr>
              <w:t>3/7/2023</w:t>
            </w:r>
            <w:r w:rsidR="00630029">
              <w:rPr>
                <w:rFonts w:ascii="Times New Roman" w:eastAsia="Times New Roman" w:hAnsi="Times New Roman" w:cs="Times New Roman"/>
                <w:sz w:val="18"/>
                <w:szCs w:val="20"/>
              </w:rPr>
              <w:t xml:space="preserve">               </w:t>
            </w:r>
            <w:r w:rsidR="00002C51">
              <w:rPr>
                <w:rFonts w:ascii="Times New Roman" w:eastAsia="Times New Roman" w:hAnsi="Times New Roman" w:cs="Times New Roman"/>
                <w:sz w:val="18"/>
                <w:szCs w:val="20"/>
              </w:rPr>
              <w:t xml:space="preserve"> </w:t>
            </w:r>
            <w:r w:rsidR="00630029">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 xml:space="preserve">          </w:t>
            </w:r>
            <w:r w:rsidR="00630029">
              <w:rPr>
                <w:rFonts w:ascii="Times New Roman" w:eastAsia="Times New Roman" w:hAnsi="Times New Roman" w:cs="Times New Roman"/>
                <w:sz w:val="18"/>
                <w:szCs w:val="20"/>
              </w:rPr>
              <w:t xml:space="preserve">       </w:t>
            </w:r>
            <w:r w:rsidR="00AB09F8" w:rsidRPr="00AB09F8">
              <w:rPr>
                <w:sz w:val="18"/>
                <w:szCs w:val="18"/>
              </w:rPr>
              <w:t xml:space="preserve">Page </w:t>
            </w:r>
            <w:r w:rsidR="00AB09F8" w:rsidRPr="00AB09F8">
              <w:rPr>
                <w:bCs/>
                <w:sz w:val="18"/>
                <w:szCs w:val="18"/>
              </w:rPr>
              <w:fldChar w:fldCharType="begin"/>
            </w:r>
            <w:r w:rsidR="00AB09F8" w:rsidRPr="00AB09F8">
              <w:rPr>
                <w:bCs/>
                <w:sz w:val="18"/>
                <w:szCs w:val="18"/>
              </w:rPr>
              <w:instrText xml:space="preserve"> PAGE </w:instrText>
            </w:r>
            <w:r w:rsidR="00AB09F8" w:rsidRPr="00AB09F8">
              <w:rPr>
                <w:bCs/>
                <w:sz w:val="18"/>
                <w:szCs w:val="18"/>
              </w:rPr>
              <w:fldChar w:fldCharType="separate"/>
            </w:r>
            <w:r w:rsidR="00CB5269">
              <w:rPr>
                <w:bCs/>
                <w:noProof/>
                <w:sz w:val="18"/>
                <w:szCs w:val="18"/>
              </w:rPr>
              <w:t>1</w:t>
            </w:r>
            <w:r w:rsidR="00AB09F8" w:rsidRPr="00AB09F8">
              <w:rPr>
                <w:bCs/>
                <w:sz w:val="18"/>
                <w:szCs w:val="18"/>
              </w:rPr>
              <w:fldChar w:fldCharType="end"/>
            </w:r>
            <w:r w:rsidR="00AB09F8" w:rsidRPr="00AB09F8">
              <w:rPr>
                <w:sz w:val="18"/>
                <w:szCs w:val="18"/>
              </w:rPr>
              <w:t xml:space="preserve"> of </w:t>
            </w:r>
            <w:r w:rsidR="00AB09F8" w:rsidRPr="00AB09F8">
              <w:rPr>
                <w:bCs/>
                <w:sz w:val="18"/>
                <w:szCs w:val="18"/>
              </w:rPr>
              <w:fldChar w:fldCharType="begin"/>
            </w:r>
            <w:r w:rsidR="00AB09F8" w:rsidRPr="00AB09F8">
              <w:rPr>
                <w:bCs/>
                <w:sz w:val="18"/>
                <w:szCs w:val="18"/>
              </w:rPr>
              <w:instrText xml:space="preserve"> NUMPAGES  </w:instrText>
            </w:r>
            <w:r w:rsidR="00AB09F8" w:rsidRPr="00AB09F8">
              <w:rPr>
                <w:bCs/>
                <w:sz w:val="18"/>
                <w:szCs w:val="18"/>
              </w:rPr>
              <w:fldChar w:fldCharType="separate"/>
            </w:r>
            <w:r w:rsidR="00CB5269">
              <w:rPr>
                <w:bCs/>
                <w:noProof/>
                <w:sz w:val="18"/>
                <w:szCs w:val="18"/>
              </w:rPr>
              <w:t>1</w:t>
            </w:r>
            <w:r w:rsidR="00AB09F8" w:rsidRPr="00AB09F8">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8562" w14:textId="77777777" w:rsidR="00CB5269" w:rsidRDefault="00CB5269" w:rsidP="0040191E">
      <w:pPr>
        <w:spacing w:after="0" w:line="240" w:lineRule="auto"/>
      </w:pPr>
      <w:r>
        <w:separator/>
      </w:r>
    </w:p>
  </w:footnote>
  <w:footnote w:type="continuationSeparator" w:id="0">
    <w:p w14:paraId="51E33C3C" w14:textId="77777777" w:rsidR="00CB5269" w:rsidRDefault="00CB5269" w:rsidP="0040191E">
      <w:pPr>
        <w:spacing w:after="0" w:line="240" w:lineRule="auto"/>
      </w:pPr>
      <w:r>
        <w:continuationSeparator/>
      </w:r>
    </w:p>
  </w:footnote>
  <w:footnote w:type="continuationNotice" w:id="1">
    <w:p w14:paraId="056936B9" w14:textId="77777777" w:rsidR="00CB5269" w:rsidRDefault="00CB5269">
      <w:pPr>
        <w:spacing w:after="0" w:line="240" w:lineRule="auto"/>
      </w:pPr>
    </w:p>
  </w:footnote>
  <w:footnote w:id="2">
    <w:p w14:paraId="3F3E00E3" w14:textId="616F4F46" w:rsidR="00D8403B" w:rsidRPr="00D958CC" w:rsidRDefault="00D8403B" w:rsidP="008C1747">
      <w:pPr>
        <w:pStyle w:val="FootnoteText"/>
        <w:contextualSpacing/>
      </w:pPr>
      <w:r>
        <w:rPr>
          <w:rStyle w:val="FootnoteReference"/>
        </w:rPr>
        <w:footnoteRef/>
      </w:r>
      <w:r>
        <w:t xml:space="preserve"> </w:t>
      </w:r>
      <w:bookmarkStart w:id="5" w:name="_Hlk101179830"/>
      <w:r>
        <w:t>Due dates are stated in the UDMPU Agreement</w:t>
      </w:r>
      <w:r w:rsidR="004877C6">
        <w:t xml:space="preserve"> and summarized in the </w:t>
      </w:r>
      <w:hyperlink r:id="rId1" w:history="1">
        <w:r w:rsidR="004877C6" w:rsidRPr="004877C6">
          <w:rPr>
            <w:rStyle w:val="Hyperlink"/>
          </w:rPr>
          <w:t>Important Dates</w:t>
        </w:r>
      </w:hyperlink>
      <w:r w:rsidR="004877C6">
        <w:t xml:space="preserve"> document posted on the Academic Affairs webpage.</w:t>
      </w:r>
      <w:bookmarkEnd w:id="5"/>
    </w:p>
    <w:p w14:paraId="48B4E32D" w14:textId="77777777" w:rsidR="00D8403B" w:rsidRDefault="00D8403B" w:rsidP="008C1747">
      <w:pPr>
        <w:pStyle w:val="FootnoteText"/>
        <w:contextualSpacing/>
      </w:pPr>
    </w:p>
  </w:footnote>
  <w:footnote w:id="3">
    <w:p w14:paraId="7E6EBF32" w14:textId="77777777" w:rsidR="008C1747" w:rsidRPr="008C1747" w:rsidRDefault="008C1747" w:rsidP="008C1747">
      <w:pPr>
        <w:pStyle w:val="FootnoteText"/>
      </w:pPr>
      <w:r>
        <w:rPr>
          <w:rStyle w:val="FootnoteReference"/>
        </w:rPr>
        <w:footnoteRef/>
      </w:r>
      <w:r>
        <w:t xml:space="preserve"> </w:t>
      </w:r>
      <w:r w:rsidRPr="008C1747">
        <w:t>Faculty applying for promotion and tenure are required to have external review letters. Please contact your dean for more information. In most cases the Office of the Dean will receive the letters and upload to the online dossier folder.</w:t>
      </w:r>
    </w:p>
    <w:p w14:paraId="20F16DA5" w14:textId="766EEB92" w:rsidR="008C1747" w:rsidRDefault="008C1747">
      <w:pPr>
        <w:pStyle w:val="FootnoteText"/>
      </w:pPr>
    </w:p>
  </w:footnote>
  <w:footnote w:id="4">
    <w:p w14:paraId="4F8AE66E" w14:textId="38888463" w:rsidR="009E70CF" w:rsidRPr="00D958CC" w:rsidRDefault="009E70CF" w:rsidP="009E70CF">
      <w:pPr>
        <w:pStyle w:val="FootnoteText"/>
        <w:contextualSpacing/>
      </w:pPr>
      <w:r>
        <w:rPr>
          <w:rStyle w:val="FootnoteReference"/>
        </w:rPr>
        <w:footnoteRef/>
      </w:r>
      <w:r>
        <w:t xml:space="preserve"> </w:t>
      </w:r>
      <w:r w:rsidR="00DE7426" w:rsidRPr="00DE7426">
        <w:t xml:space="preserve">Due dates are stated in the UDMPU Agreement and summarized in the </w:t>
      </w:r>
      <w:hyperlink r:id="rId2" w:history="1">
        <w:r w:rsidR="00DE7426" w:rsidRPr="00DE7426">
          <w:rPr>
            <w:rStyle w:val="Hyperlink"/>
          </w:rPr>
          <w:t>Important Dates</w:t>
        </w:r>
      </w:hyperlink>
      <w:r w:rsidR="00DE7426" w:rsidRPr="00DE7426">
        <w:t xml:space="preserve"> document posted on the Academic Affairs webpage.</w:t>
      </w:r>
    </w:p>
    <w:p w14:paraId="1EB6F26A" w14:textId="77777777" w:rsidR="009E70CF" w:rsidRDefault="009E70CF" w:rsidP="009E70CF">
      <w:pPr>
        <w:pStyle w:val="FootnoteText"/>
        <w:contextualSpacin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C21"/>
    <w:multiLevelType w:val="multilevel"/>
    <w:tmpl w:val="F12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A29F3"/>
    <w:multiLevelType w:val="hybridMultilevel"/>
    <w:tmpl w:val="4FBC6E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100EB"/>
    <w:multiLevelType w:val="hybridMultilevel"/>
    <w:tmpl w:val="15AE05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862D16"/>
    <w:multiLevelType w:val="hybridMultilevel"/>
    <w:tmpl w:val="ABE89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4605D"/>
    <w:multiLevelType w:val="hybridMultilevel"/>
    <w:tmpl w:val="2C762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01747"/>
    <w:multiLevelType w:val="hybridMultilevel"/>
    <w:tmpl w:val="BBB0E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57EB6"/>
    <w:multiLevelType w:val="hybridMultilevel"/>
    <w:tmpl w:val="55066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0284"/>
    <w:multiLevelType w:val="multilevel"/>
    <w:tmpl w:val="63D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C117B"/>
    <w:multiLevelType w:val="hybridMultilevel"/>
    <w:tmpl w:val="E5B27902"/>
    <w:lvl w:ilvl="0" w:tplc="0409000F">
      <w:start w:val="1"/>
      <w:numFmt w:val="decimal"/>
      <w:lvlText w:val="%1."/>
      <w:lvlJc w:val="left"/>
      <w:pPr>
        <w:ind w:left="22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D78F7"/>
    <w:multiLevelType w:val="hybridMultilevel"/>
    <w:tmpl w:val="78BC4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F33BB"/>
    <w:multiLevelType w:val="hybridMultilevel"/>
    <w:tmpl w:val="C73C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E5D40"/>
    <w:multiLevelType w:val="multilevel"/>
    <w:tmpl w:val="4D7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847A24"/>
    <w:multiLevelType w:val="hybridMultilevel"/>
    <w:tmpl w:val="2FC0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0F43"/>
    <w:multiLevelType w:val="hybridMultilevel"/>
    <w:tmpl w:val="4790AC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A6E5C"/>
    <w:multiLevelType w:val="hybridMultilevel"/>
    <w:tmpl w:val="3512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00745"/>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D34A5"/>
    <w:multiLevelType w:val="hybridMultilevel"/>
    <w:tmpl w:val="78BC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D6FDB"/>
    <w:multiLevelType w:val="multilevel"/>
    <w:tmpl w:val="F112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C3B8F"/>
    <w:multiLevelType w:val="multilevel"/>
    <w:tmpl w:val="188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8"/>
  </w:num>
  <w:num w:numId="4">
    <w:abstractNumId w:val="3"/>
  </w:num>
  <w:num w:numId="5">
    <w:abstractNumId w:val="1"/>
  </w:num>
  <w:num w:numId="6">
    <w:abstractNumId w:val="10"/>
  </w:num>
  <w:num w:numId="7">
    <w:abstractNumId w:val="6"/>
  </w:num>
  <w:num w:numId="8">
    <w:abstractNumId w:val="5"/>
  </w:num>
  <w:num w:numId="9">
    <w:abstractNumId w:val="13"/>
  </w:num>
  <w:num w:numId="10">
    <w:abstractNumId w:val="15"/>
  </w:num>
  <w:num w:numId="11">
    <w:abstractNumId w:val="9"/>
  </w:num>
  <w:num w:numId="12">
    <w:abstractNumId w:val="2"/>
  </w:num>
  <w:num w:numId="13">
    <w:abstractNumId w:val="11"/>
  </w:num>
  <w:num w:numId="14">
    <w:abstractNumId w:val="7"/>
  </w:num>
  <w:num w:numId="15">
    <w:abstractNumId w:val="0"/>
  </w:num>
  <w:num w:numId="16">
    <w:abstractNumId w:val="18"/>
  </w:num>
  <w:num w:numId="17">
    <w:abstractNumId w:val="16"/>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C5"/>
    <w:rsid w:val="00002C51"/>
    <w:rsid w:val="000254C0"/>
    <w:rsid w:val="00047AA0"/>
    <w:rsid w:val="000574FF"/>
    <w:rsid w:val="00077CD4"/>
    <w:rsid w:val="000853DA"/>
    <w:rsid w:val="000A5072"/>
    <w:rsid w:val="001073DD"/>
    <w:rsid w:val="00107DAB"/>
    <w:rsid w:val="00121DC1"/>
    <w:rsid w:val="0014286C"/>
    <w:rsid w:val="00143FEC"/>
    <w:rsid w:val="00190F35"/>
    <w:rsid w:val="001953D3"/>
    <w:rsid w:val="00223120"/>
    <w:rsid w:val="00246C76"/>
    <w:rsid w:val="00272207"/>
    <w:rsid w:val="00284A86"/>
    <w:rsid w:val="002870C7"/>
    <w:rsid w:val="002A20BD"/>
    <w:rsid w:val="002B5F17"/>
    <w:rsid w:val="002C6690"/>
    <w:rsid w:val="002D5D48"/>
    <w:rsid w:val="003063BF"/>
    <w:rsid w:val="00312284"/>
    <w:rsid w:val="00327E8A"/>
    <w:rsid w:val="0034312C"/>
    <w:rsid w:val="0035103B"/>
    <w:rsid w:val="00357925"/>
    <w:rsid w:val="00376CA2"/>
    <w:rsid w:val="0040191E"/>
    <w:rsid w:val="00402030"/>
    <w:rsid w:val="00412CEC"/>
    <w:rsid w:val="00442B27"/>
    <w:rsid w:val="00442D8B"/>
    <w:rsid w:val="00443791"/>
    <w:rsid w:val="00445C24"/>
    <w:rsid w:val="004870D5"/>
    <w:rsid w:val="004877C6"/>
    <w:rsid w:val="004965E8"/>
    <w:rsid w:val="004D786E"/>
    <w:rsid w:val="005042D5"/>
    <w:rsid w:val="0054758D"/>
    <w:rsid w:val="00577928"/>
    <w:rsid w:val="005973BB"/>
    <w:rsid w:val="00600FE8"/>
    <w:rsid w:val="00630029"/>
    <w:rsid w:val="00641D03"/>
    <w:rsid w:val="00663849"/>
    <w:rsid w:val="006651E9"/>
    <w:rsid w:val="006A2B0A"/>
    <w:rsid w:val="006C76C5"/>
    <w:rsid w:val="00705EF1"/>
    <w:rsid w:val="007930D3"/>
    <w:rsid w:val="007B1A1E"/>
    <w:rsid w:val="007D1A8F"/>
    <w:rsid w:val="007D38C6"/>
    <w:rsid w:val="008172DC"/>
    <w:rsid w:val="008273E8"/>
    <w:rsid w:val="0086727D"/>
    <w:rsid w:val="008A5E38"/>
    <w:rsid w:val="008C1747"/>
    <w:rsid w:val="008F342E"/>
    <w:rsid w:val="00950D45"/>
    <w:rsid w:val="009606C8"/>
    <w:rsid w:val="0099207F"/>
    <w:rsid w:val="009942F6"/>
    <w:rsid w:val="009E48C6"/>
    <w:rsid w:val="009E70CF"/>
    <w:rsid w:val="009F093F"/>
    <w:rsid w:val="00A27B55"/>
    <w:rsid w:val="00A34FA3"/>
    <w:rsid w:val="00A41743"/>
    <w:rsid w:val="00A45D83"/>
    <w:rsid w:val="00A47BA8"/>
    <w:rsid w:val="00AB09F8"/>
    <w:rsid w:val="00AC0D6D"/>
    <w:rsid w:val="00AD6DC8"/>
    <w:rsid w:val="00B11AD8"/>
    <w:rsid w:val="00B33568"/>
    <w:rsid w:val="00B455C5"/>
    <w:rsid w:val="00B74851"/>
    <w:rsid w:val="00BD5D81"/>
    <w:rsid w:val="00BF6C18"/>
    <w:rsid w:val="00C13FC9"/>
    <w:rsid w:val="00C2078E"/>
    <w:rsid w:val="00C82D84"/>
    <w:rsid w:val="00CA1DA9"/>
    <w:rsid w:val="00CA72EB"/>
    <w:rsid w:val="00CB5269"/>
    <w:rsid w:val="00CB7F3A"/>
    <w:rsid w:val="00CD3D62"/>
    <w:rsid w:val="00CD45C0"/>
    <w:rsid w:val="00D25950"/>
    <w:rsid w:val="00D6703B"/>
    <w:rsid w:val="00D70800"/>
    <w:rsid w:val="00D8403B"/>
    <w:rsid w:val="00D958CC"/>
    <w:rsid w:val="00DA50C7"/>
    <w:rsid w:val="00DE5CE0"/>
    <w:rsid w:val="00DE7426"/>
    <w:rsid w:val="00DF786F"/>
    <w:rsid w:val="00E029C1"/>
    <w:rsid w:val="00E53637"/>
    <w:rsid w:val="00E54DFA"/>
    <w:rsid w:val="00E7541C"/>
    <w:rsid w:val="00E90658"/>
    <w:rsid w:val="00E94ED1"/>
    <w:rsid w:val="00F33A67"/>
    <w:rsid w:val="00FC5EA1"/>
    <w:rsid w:val="00FE6E7B"/>
    <w:rsid w:val="0110E6A2"/>
    <w:rsid w:val="01584E4D"/>
    <w:rsid w:val="0A1B5C47"/>
    <w:rsid w:val="0D8F97F8"/>
    <w:rsid w:val="0DB4F6CC"/>
    <w:rsid w:val="11B7BE56"/>
    <w:rsid w:val="143E74B0"/>
    <w:rsid w:val="1542FBE1"/>
    <w:rsid w:val="1EC71797"/>
    <w:rsid w:val="2642BA2C"/>
    <w:rsid w:val="2FA2EE3A"/>
    <w:rsid w:val="3213CDBA"/>
    <w:rsid w:val="352BCF4A"/>
    <w:rsid w:val="36A0D3DD"/>
    <w:rsid w:val="379853CD"/>
    <w:rsid w:val="3F5A7770"/>
    <w:rsid w:val="43A6AFA7"/>
    <w:rsid w:val="4B030CA6"/>
    <w:rsid w:val="5E7D32E9"/>
    <w:rsid w:val="61A5D4D8"/>
    <w:rsid w:val="6549E33E"/>
    <w:rsid w:val="6DA76843"/>
    <w:rsid w:val="6E78F386"/>
    <w:rsid w:val="71802C3F"/>
    <w:rsid w:val="72B9BAAB"/>
    <w:rsid w:val="73720160"/>
    <w:rsid w:val="76861CB5"/>
    <w:rsid w:val="78BEC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4BC7A"/>
  <w15:chartTrackingRefBased/>
  <w15:docId w15:val="{B31BB4EF-7E6E-4041-A64B-DD1E3852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6C5"/>
    <w:pPr>
      <w:ind w:left="720"/>
      <w:contextualSpacing/>
    </w:pPr>
  </w:style>
  <w:style w:type="character" w:styleId="Hyperlink">
    <w:name w:val="Hyperlink"/>
    <w:basedOn w:val="DefaultParagraphFont"/>
    <w:uiPriority w:val="99"/>
    <w:unhideWhenUsed/>
    <w:rsid w:val="00AD6DC8"/>
    <w:rPr>
      <w:color w:val="0563C1" w:themeColor="hyperlink"/>
      <w:u w:val="single"/>
    </w:rPr>
  </w:style>
  <w:style w:type="character" w:customStyle="1" w:styleId="UnresolvedMention1">
    <w:name w:val="Unresolved Mention1"/>
    <w:basedOn w:val="DefaultParagraphFont"/>
    <w:uiPriority w:val="99"/>
    <w:semiHidden/>
    <w:unhideWhenUsed/>
    <w:rsid w:val="00AD6DC8"/>
    <w:rPr>
      <w:color w:val="605E5C"/>
      <w:shd w:val="clear" w:color="auto" w:fill="E1DFDD"/>
    </w:rPr>
  </w:style>
  <w:style w:type="table" w:styleId="TableGrid">
    <w:name w:val="Table Grid"/>
    <w:basedOn w:val="TableNormal"/>
    <w:uiPriority w:val="39"/>
    <w:rsid w:val="00A4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91E"/>
  </w:style>
  <w:style w:type="paragraph" w:styleId="Footer">
    <w:name w:val="footer"/>
    <w:basedOn w:val="Normal"/>
    <w:link w:val="FooterChar"/>
    <w:uiPriority w:val="99"/>
    <w:unhideWhenUsed/>
    <w:rsid w:val="0040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91E"/>
  </w:style>
  <w:style w:type="paragraph" w:customStyle="1" w:styleId="Default">
    <w:name w:val="Default"/>
    <w:rsid w:val="0086727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86727D"/>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6727D"/>
    <w:rPr>
      <w:rFonts w:ascii="Arial" w:hAnsi="Arial"/>
      <w:sz w:val="24"/>
    </w:rPr>
  </w:style>
  <w:style w:type="paragraph" w:styleId="FootnoteText">
    <w:name w:val="footnote text"/>
    <w:basedOn w:val="Normal"/>
    <w:link w:val="FootnoteTextChar"/>
    <w:uiPriority w:val="99"/>
    <w:semiHidden/>
    <w:unhideWhenUsed/>
    <w:rsid w:val="00A27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B55"/>
    <w:rPr>
      <w:sz w:val="20"/>
      <w:szCs w:val="20"/>
    </w:rPr>
  </w:style>
  <w:style w:type="character" w:styleId="FootnoteReference">
    <w:name w:val="footnote reference"/>
    <w:basedOn w:val="DefaultParagraphFont"/>
    <w:uiPriority w:val="99"/>
    <w:semiHidden/>
    <w:unhideWhenUsed/>
    <w:rsid w:val="00A27B55"/>
    <w:rPr>
      <w:vertAlign w:val="superscript"/>
    </w:rPr>
  </w:style>
  <w:style w:type="character" w:customStyle="1" w:styleId="normaltextrun">
    <w:name w:val="normaltextrun"/>
    <w:basedOn w:val="DefaultParagraphFont"/>
    <w:rsid w:val="00A27B55"/>
  </w:style>
  <w:style w:type="character" w:customStyle="1" w:styleId="eop">
    <w:name w:val="eop"/>
    <w:basedOn w:val="DefaultParagraphFont"/>
    <w:rsid w:val="00A27B55"/>
  </w:style>
  <w:style w:type="paragraph" w:styleId="BodyText">
    <w:name w:val="Body Text"/>
    <w:basedOn w:val="Normal"/>
    <w:link w:val="BodyTextChar"/>
    <w:uiPriority w:val="1"/>
    <w:qFormat/>
    <w:rsid w:val="00B11AD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11AD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042D5"/>
    <w:rPr>
      <w:color w:val="605E5C"/>
      <w:shd w:val="clear" w:color="auto" w:fill="E1DFDD"/>
    </w:rPr>
  </w:style>
  <w:style w:type="character" w:styleId="FollowedHyperlink">
    <w:name w:val="FollowedHyperlink"/>
    <w:basedOn w:val="DefaultParagraphFont"/>
    <w:uiPriority w:val="99"/>
    <w:semiHidden/>
    <w:unhideWhenUsed/>
    <w:rsid w:val="00AC0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54606">
      <w:bodyDiv w:val="1"/>
      <w:marLeft w:val="0"/>
      <w:marRight w:val="0"/>
      <w:marTop w:val="0"/>
      <w:marBottom w:val="0"/>
      <w:divBdr>
        <w:top w:val="none" w:sz="0" w:space="0" w:color="auto"/>
        <w:left w:val="none" w:sz="0" w:space="0" w:color="auto"/>
        <w:bottom w:val="none" w:sz="0" w:space="0" w:color="auto"/>
        <w:right w:val="none" w:sz="0" w:space="0" w:color="auto"/>
      </w:divBdr>
    </w:div>
    <w:div w:id="686638077">
      <w:bodyDiv w:val="1"/>
      <w:marLeft w:val="0"/>
      <w:marRight w:val="0"/>
      <w:marTop w:val="0"/>
      <w:marBottom w:val="0"/>
      <w:divBdr>
        <w:top w:val="none" w:sz="0" w:space="0" w:color="auto"/>
        <w:left w:val="none" w:sz="0" w:space="0" w:color="auto"/>
        <w:bottom w:val="none" w:sz="0" w:space="0" w:color="auto"/>
        <w:right w:val="none" w:sz="0" w:space="0" w:color="auto"/>
      </w:divBdr>
    </w:div>
    <w:div w:id="1139999006">
      <w:bodyDiv w:val="1"/>
      <w:marLeft w:val="0"/>
      <w:marRight w:val="0"/>
      <w:marTop w:val="0"/>
      <w:marBottom w:val="0"/>
      <w:divBdr>
        <w:top w:val="none" w:sz="0" w:space="0" w:color="auto"/>
        <w:left w:val="none" w:sz="0" w:space="0" w:color="auto"/>
        <w:bottom w:val="none" w:sz="0" w:space="0" w:color="auto"/>
        <w:right w:val="none" w:sz="0" w:space="0" w:color="auto"/>
      </w:divBdr>
    </w:div>
    <w:div w:id="1425374021">
      <w:bodyDiv w:val="1"/>
      <w:marLeft w:val="0"/>
      <w:marRight w:val="0"/>
      <w:marTop w:val="0"/>
      <w:marBottom w:val="0"/>
      <w:divBdr>
        <w:top w:val="none" w:sz="0" w:space="0" w:color="auto"/>
        <w:left w:val="none" w:sz="0" w:space="0" w:color="auto"/>
        <w:bottom w:val="none" w:sz="0" w:space="0" w:color="auto"/>
        <w:right w:val="none" w:sz="0" w:space="0" w:color="auto"/>
      </w:divBdr>
    </w:div>
    <w:div w:id="1482649064">
      <w:bodyDiv w:val="1"/>
      <w:marLeft w:val="0"/>
      <w:marRight w:val="0"/>
      <w:marTop w:val="0"/>
      <w:marBottom w:val="0"/>
      <w:divBdr>
        <w:top w:val="none" w:sz="0" w:space="0" w:color="auto"/>
        <w:left w:val="none" w:sz="0" w:space="0" w:color="auto"/>
        <w:bottom w:val="none" w:sz="0" w:space="0" w:color="auto"/>
        <w:right w:val="none" w:sz="0" w:space="0" w:color="auto"/>
      </w:divBdr>
    </w:div>
    <w:div w:id="1510945606">
      <w:bodyDiv w:val="1"/>
      <w:marLeft w:val="0"/>
      <w:marRight w:val="0"/>
      <w:marTop w:val="0"/>
      <w:marBottom w:val="0"/>
      <w:divBdr>
        <w:top w:val="none" w:sz="0" w:space="0" w:color="auto"/>
        <w:left w:val="none" w:sz="0" w:space="0" w:color="auto"/>
        <w:bottom w:val="none" w:sz="0" w:space="0" w:color="auto"/>
        <w:right w:val="none" w:sz="0" w:space="0" w:color="auto"/>
      </w:divBdr>
    </w:div>
    <w:div w:id="20438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mercy.edu/academics/academic-affairs/aca-affairs-pdf/Dossier_Content_Revised_5.13.2020.pdf" TargetMode="External"/><Relationship Id="rId18" Type="http://schemas.openxmlformats.org/officeDocument/2006/relationships/hyperlink" Target="https://www.udmercy.edu/academics/academic-affairs/files/index/Probationay_Review_Form_Librarian.docx" TargetMode="External"/><Relationship Id="rId3" Type="http://schemas.openxmlformats.org/officeDocument/2006/relationships/customXml" Target="../customXml/item3.xml"/><Relationship Id="rId21" Type="http://schemas.openxmlformats.org/officeDocument/2006/relationships/hyperlink" Target="https://www.udmercy.edu/academics/academic-affairs/aca-affairs-pdf/DossierTransmittalForm_Revised-3.18.2021.docx" TargetMode="External"/><Relationship Id="rId7" Type="http://schemas.openxmlformats.org/officeDocument/2006/relationships/settings" Target="settings.xml"/><Relationship Id="rId12" Type="http://schemas.openxmlformats.org/officeDocument/2006/relationships/hyperlink" Target="https://www.udmercy.edu/academics/academic-affairs/aca-affairs-pdf/DetroitMercyPromotionAndTenureHandbook.pdf" TargetMode="External"/><Relationship Id="rId17" Type="http://schemas.openxmlformats.org/officeDocument/2006/relationships/hyperlink" Target="https://www.udmercy.edu/academics/academic-affairs/files/index/Probationary_Review_Form.docx" TargetMode="External"/><Relationship Id="rId2" Type="http://schemas.openxmlformats.org/officeDocument/2006/relationships/customXml" Target="../customXml/item2.xml"/><Relationship Id="rId16" Type="http://schemas.openxmlformats.org/officeDocument/2006/relationships/hyperlink" Target="mailto:leekm@udmercy.edu" TargetMode="External"/><Relationship Id="rId20" Type="http://schemas.openxmlformats.org/officeDocument/2006/relationships/hyperlink" Target="https://www.udmercy.edu/academics/academic-affairs/files/index/Mid_Tenure_Transmittal_Form_Libraria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ekm@udmercy.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dmercy.edu/academics/academic-affairs/Lecturer-Probationary-Review-Form-Revised-2.3.202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mercy.edu/academics/academic-affairs/index.php"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dmercy.edu/academics/academic-affairs/aca-affairs-pdf/Important_Dates_McNichols_Annual_Report_and_Dossier_Submission.pdf" TargetMode="External"/><Relationship Id="rId1" Type="http://schemas.openxmlformats.org/officeDocument/2006/relationships/hyperlink" Target="https://www.udmercy.edu/academics/academic-affairs/aca-affairs-pdf/Important_Dates_McNichols_Annual_Report_and_Dossier_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A123F9FDF8E488953D154D23E931C" ma:contentTypeVersion="14" ma:contentTypeDescription="Create a new document." ma:contentTypeScope="" ma:versionID="dbdcf9883fc79d8b8b22c9f57304cdab">
  <xsd:schema xmlns:xsd="http://www.w3.org/2001/XMLSchema" xmlns:xs="http://www.w3.org/2001/XMLSchema" xmlns:p="http://schemas.microsoft.com/office/2006/metadata/properties" xmlns:ns3="c4dc9c94-1623-4667-be7f-48f97d0d0f6e" xmlns:ns4="b5e37e07-d707-45e6-8f43-964a43514c59" targetNamespace="http://schemas.microsoft.com/office/2006/metadata/properties" ma:root="true" ma:fieldsID="c70652c3d2ae72ddf41f7a4e30f1a2bb" ns3:_="" ns4:_="">
    <xsd:import namespace="c4dc9c94-1623-4667-be7f-48f97d0d0f6e"/>
    <xsd:import namespace="b5e37e07-d707-45e6-8f43-964a43514c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c9c94-1623-4667-be7f-48f97d0d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37e07-d707-45e6-8f43-964a43514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0C4B-2D93-455A-853B-96CE52C54BF4}">
  <ds:schemaRefs>
    <ds:schemaRef ds:uri="http://schemas.microsoft.com/sharepoint/v3/contenttype/forms"/>
  </ds:schemaRefs>
</ds:datastoreItem>
</file>

<file path=customXml/itemProps2.xml><?xml version="1.0" encoding="utf-8"?>
<ds:datastoreItem xmlns:ds="http://schemas.openxmlformats.org/officeDocument/2006/customXml" ds:itemID="{BCAD25B5-602A-4992-A471-EA72A7EB8CEA}">
  <ds:schemaRefs>
    <ds:schemaRef ds:uri="http://www.w3.org/XML/1998/namespace"/>
    <ds:schemaRef ds:uri="http://schemas.microsoft.com/office/2006/documentManagement/types"/>
    <ds:schemaRef ds:uri="b5e37e07-d707-45e6-8f43-964a43514c59"/>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4dc9c94-1623-4667-be7f-48f97d0d0f6e"/>
    <ds:schemaRef ds:uri="http://purl.org/dc/dcmitype/"/>
  </ds:schemaRefs>
</ds:datastoreItem>
</file>

<file path=customXml/itemProps3.xml><?xml version="1.0" encoding="utf-8"?>
<ds:datastoreItem xmlns:ds="http://schemas.openxmlformats.org/officeDocument/2006/customXml" ds:itemID="{B00903A7-A009-49B7-92A5-A85E558F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c9c94-1623-4667-be7f-48f97d0d0f6e"/>
    <ds:schemaRef ds:uri="b5e37e07-d707-45e6-8f43-964a43514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844A9-C2A1-465B-9B37-C55DA5AA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1385</Words>
  <Characters>8467</Characters>
  <Application>Microsoft Office Word</Application>
  <DocSecurity>0</DocSecurity>
  <Lines>384</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Detroit Mercy</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dc:creator>
  <cp:keywords/>
  <dc:description/>
  <cp:lastModifiedBy>Karen Lee</cp:lastModifiedBy>
  <cp:revision>3</cp:revision>
  <cp:lastPrinted>2020-05-21T13:32:00Z</cp:lastPrinted>
  <dcterms:created xsi:type="dcterms:W3CDTF">2023-03-07T15:33:00Z</dcterms:created>
  <dcterms:modified xsi:type="dcterms:W3CDTF">2023-03-07T15:45:00Z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0x010100600A123F9FDF8E488953D154D23E931C</vt:lpwstr>
  </property>
</Properties>
</file>